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r w:rsidRPr="008152AB">
        <w:rPr>
          <w:rFonts w:ascii="Georgia" w:eastAsia="Georgia" w:hAnsi="Georgia" w:cs="Times New Roman"/>
          <w:noProof/>
          <w:sz w:val="24"/>
          <w:szCs w:val="24"/>
          <w:lang w:val="fr-CA" w:eastAsia="fr-CA"/>
        </w:rPr>
        <w:drawing>
          <wp:anchor distT="0" distB="0" distL="114300" distR="114300" simplePos="0" relativeHeight="251659264" behindDoc="0" locked="0" layoutInCell="1" allowOverlap="0" wp14:anchorId="2773B917" wp14:editId="1D905E94">
            <wp:simplePos x="0" y="0"/>
            <wp:positionH relativeFrom="column">
              <wp:posOffset>229235</wp:posOffset>
            </wp:positionH>
            <wp:positionV relativeFrom="paragraph">
              <wp:posOffset>12700</wp:posOffset>
            </wp:positionV>
            <wp:extent cx="2440940" cy="117030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0940" cy="1170305"/>
                    </a:xfrm>
                    <a:prstGeom prst="rect">
                      <a:avLst/>
                    </a:prstGeom>
                    <a:noFill/>
                  </pic:spPr>
                </pic:pic>
              </a:graphicData>
            </a:graphic>
            <wp14:sizeRelH relativeFrom="margin">
              <wp14:pctWidth>0</wp14:pctWidth>
            </wp14:sizeRelH>
            <wp14:sizeRelV relativeFrom="margin">
              <wp14:pctHeight>0</wp14:pctHeight>
            </wp14:sizeRelV>
          </wp:anchor>
        </w:drawing>
      </w: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Default="008152AB" w:rsidP="008152AB">
      <w:pPr>
        <w:spacing w:after="0" w:line="240" w:lineRule="auto"/>
        <w:rPr>
          <w:rFonts w:ascii="Georgia" w:eastAsia="Georgia" w:hAnsi="Georgia" w:cs="Times New Roman"/>
          <w:sz w:val="24"/>
          <w:szCs w:val="24"/>
        </w:rPr>
      </w:pPr>
    </w:p>
    <w:p w:rsidR="00023488" w:rsidRDefault="00023488" w:rsidP="008152AB">
      <w:pPr>
        <w:spacing w:after="0" w:line="240" w:lineRule="auto"/>
        <w:rPr>
          <w:rFonts w:ascii="Georgia" w:eastAsia="Georgia" w:hAnsi="Georgia" w:cs="Times New Roman"/>
          <w:sz w:val="24"/>
          <w:szCs w:val="24"/>
        </w:rPr>
      </w:pPr>
    </w:p>
    <w:p w:rsidR="00023488" w:rsidRPr="008152AB" w:rsidRDefault="00023488"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447C29" w:rsidRDefault="00DF235D" w:rsidP="00447C29">
      <w:pPr>
        <w:pStyle w:val="TitlePagelgTAN"/>
      </w:pPr>
      <w:r>
        <w:t>NI Integration of Gender Considerations Checklist</w:t>
      </w:r>
    </w:p>
    <w:p w:rsidR="008152AB" w:rsidRPr="001E53E0" w:rsidRDefault="008152AB" w:rsidP="004F778D"/>
    <w:p w:rsidR="008152AB" w:rsidRPr="00447C29" w:rsidRDefault="00CD128F" w:rsidP="00447C29">
      <w:pPr>
        <w:pStyle w:val="TitlePagesmTAN"/>
      </w:pPr>
      <w:r>
        <w:t>NI-TAN Consultant &amp; Staff Tool for Operational Guidance throughout the TAN Project</w:t>
      </w:r>
    </w:p>
    <w:p w:rsidR="008152AB" w:rsidRDefault="008152AB" w:rsidP="008152AB">
      <w:pPr>
        <w:spacing w:after="0" w:line="240" w:lineRule="auto"/>
        <w:ind w:left="504"/>
        <w:rPr>
          <w:rFonts w:ascii="Georgia" w:eastAsia="Georgia" w:hAnsi="Georgia" w:cs="Times New Roman"/>
          <w:sz w:val="24"/>
          <w:szCs w:val="24"/>
        </w:rPr>
      </w:pPr>
    </w:p>
    <w:p w:rsidR="00E507D6" w:rsidRDefault="00E507D6" w:rsidP="008152AB">
      <w:pPr>
        <w:spacing w:after="0" w:line="240" w:lineRule="auto"/>
        <w:ind w:left="504"/>
        <w:rPr>
          <w:rFonts w:ascii="Georgia" w:eastAsia="Georgia" w:hAnsi="Georgia" w:cs="Times New Roman"/>
          <w:sz w:val="24"/>
          <w:szCs w:val="24"/>
        </w:rPr>
      </w:pPr>
    </w:p>
    <w:p w:rsidR="00E507D6" w:rsidRPr="008152AB" w:rsidRDefault="00E507D6" w:rsidP="008152AB">
      <w:pPr>
        <w:spacing w:after="0" w:line="240" w:lineRule="auto"/>
        <w:ind w:left="504"/>
        <w:rPr>
          <w:rFonts w:ascii="Georgia" w:eastAsia="Georgia" w:hAnsi="Georgia" w:cs="Times New Roman"/>
          <w:sz w:val="24"/>
          <w:szCs w:val="24"/>
        </w:rPr>
      </w:pPr>
    </w:p>
    <w:p w:rsidR="008152AB" w:rsidRPr="008152AB" w:rsidRDefault="008152AB" w:rsidP="001E53E0">
      <w:pPr>
        <w:tabs>
          <w:tab w:val="left" w:pos="5932"/>
        </w:tabs>
        <w:spacing w:after="0" w:line="240" w:lineRule="auto"/>
        <w:ind w:left="504"/>
        <w:jc w:val="both"/>
        <w:rPr>
          <w:rFonts w:ascii="Georgia" w:eastAsia="Georgia" w:hAnsi="Georgia" w:cs="Times New Roman"/>
          <w:sz w:val="24"/>
          <w:szCs w:val="24"/>
        </w:rPr>
      </w:pPr>
    </w:p>
    <w:p w:rsidR="008152AB" w:rsidRPr="008152AB" w:rsidRDefault="008152AB" w:rsidP="008152AB">
      <w:pPr>
        <w:spacing w:after="0" w:line="240" w:lineRule="auto"/>
        <w:ind w:left="504"/>
        <w:rPr>
          <w:rFonts w:ascii="Georgia" w:eastAsia="Georgia" w:hAnsi="Georgia" w:cs="Times New Roman"/>
          <w:sz w:val="24"/>
          <w:szCs w:val="24"/>
        </w:rPr>
      </w:pPr>
    </w:p>
    <w:p w:rsidR="008152AB" w:rsidRDefault="008152AB" w:rsidP="008152AB">
      <w:pPr>
        <w:spacing w:after="0" w:line="240" w:lineRule="auto"/>
        <w:rPr>
          <w:rFonts w:ascii="Georgia" w:eastAsia="Georgia" w:hAnsi="Georgia" w:cs="Times New Roman"/>
          <w:sz w:val="24"/>
          <w:szCs w:val="24"/>
        </w:rPr>
      </w:pPr>
    </w:p>
    <w:p w:rsidR="004F778D" w:rsidRDefault="004F778D" w:rsidP="008152AB">
      <w:pPr>
        <w:spacing w:after="0" w:line="240" w:lineRule="auto"/>
        <w:rPr>
          <w:rFonts w:ascii="Georgia" w:eastAsia="Georgia" w:hAnsi="Georgia" w:cs="Times New Roman"/>
          <w:sz w:val="24"/>
          <w:szCs w:val="24"/>
        </w:rPr>
      </w:pPr>
    </w:p>
    <w:p w:rsidR="004F778D" w:rsidRPr="008152AB" w:rsidRDefault="004F778D"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8152AB" w:rsidRDefault="00023488" w:rsidP="008152AB">
      <w:pPr>
        <w:spacing w:after="0" w:line="240" w:lineRule="auto"/>
        <w:rPr>
          <w:rFonts w:ascii="Georgia" w:eastAsia="Georgia" w:hAnsi="Georgia" w:cs="Times New Roman"/>
          <w:sz w:val="24"/>
          <w:szCs w:val="24"/>
        </w:rPr>
      </w:pPr>
      <w:r w:rsidRPr="008152AB">
        <w:rPr>
          <w:rFonts w:ascii="Georgia" w:eastAsia="Georgia" w:hAnsi="Georgia" w:cs="Times New Roman"/>
          <w:noProof/>
          <w:sz w:val="24"/>
          <w:szCs w:val="24"/>
          <w:lang w:val="fr-CA" w:eastAsia="fr-CA"/>
        </w:rPr>
        <w:drawing>
          <wp:anchor distT="0" distB="0" distL="114300" distR="114300" simplePos="0" relativeHeight="251660288" behindDoc="0" locked="0" layoutInCell="1" allowOverlap="1" wp14:anchorId="34738985" wp14:editId="549B87C4">
            <wp:simplePos x="0" y="0"/>
            <wp:positionH relativeFrom="column">
              <wp:posOffset>3802380</wp:posOffset>
            </wp:positionH>
            <wp:positionV relativeFrom="page">
              <wp:posOffset>7010400</wp:posOffset>
            </wp:positionV>
            <wp:extent cx="2435225" cy="1975485"/>
            <wp:effectExtent l="0" t="0" r="3175" b="5715"/>
            <wp:wrapSquare wrapText="bothSides"/>
            <wp:docPr id="9" name="Picture 5" descr="101580_NI_ReportTemplate_Pattern_v1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580_NI_ReportTemplate_Pattern_v1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5225" cy="1975485"/>
                    </a:xfrm>
                    <a:prstGeom prst="rect">
                      <a:avLst/>
                    </a:prstGeom>
                    <a:noFill/>
                  </pic:spPr>
                </pic:pic>
              </a:graphicData>
            </a:graphic>
            <wp14:sizeRelH relativeFrom="page">
              <wp14:pctWidth>0</wp14:pctWidth>
            </wp14:sizeRelH>
            <wp14:sizeRelV relativeFrom="page">
              <wp14:pctHeight>0</wp14:pctHeight>
            </wp14:sizeRelV>
          </wp:anchor>
        </w:drawing>
      </w:r>
    </w:p>
    <w:p w:rsidR="008152AB" w:rsidRPr="008152AB" w:rsidRDefault="008152AB" w:rsidP="008152AB">
      <w:pPr>
        <w:spacing w:after="0" w:line="240" w:lineRule="auto"/>
        <w:rPr>
          <w:rFonts w:ascii="Georgia" w:eastAsia="Georgia" w:hAnsi="Georgia" w:cs="Times New Roman"/>
          <w:sz w:val="24"/>
          <w:szCs w:val="24"/>
        </w:rPr>
      </w:pPr>
    </w:p>
    <w:p w:rsidR="008152AB" w:rsidRDefault="008152AB" w:rsidP="008152AB">
      <w:pPr>
        <w:spacing w:after="0" w:line="240" w:lineRule="auto"/>
        <w:rPr>
          <w:rFonts w:ascii="Georgia" w:eastAsia="Georgia" w:hAnsi="Georgia" w:cs="Times New Roman"/>
          <w:sz w:val="24"/>
          <w:szCs w:val="24"/>
        </w:rPr>
      </w:pPr>
    </w:p>
    <w:p w:rsidR="00023488" w:rsidRDefault="00023488" w:rsidP="008152AB">
      <w:pPr>
        <w:spacing w:after="0" w:line="240" w:lineRule="auto"/>
        <w:rPr>
          <w:rFonts w:ascii="Georgia" w:eastAsia="Georgia" w:hAnsi="Georgia" w:cs="Times New Roman"/>
          <w:sz w:val="24"/>
          <w:szCs w:val="24"/>
        </w:rPr>
      </w:pPr>
    </w:p>
    <w:p w:rsidR="00023488" w:rsidRDefault="00023488" w:rsidP="008152AB">
      <w:pPr>
        <w:spacing w:after="0" w:line="240" w:lineRule="auto"/>
        <w:rPr>
          <w:rFonts w:ascii="Georgia" w:eastAsia="Georgia" w:hAnsi="Georgia" w:cs="Times New Roman"/>
          <w:sz w:val="24"/>
          <w:szCs w:val="24"/>
        </w:rPr>
      </w:pPr>
    </w:p>
    <w:p w:rsidR="00740BA9" w:rsidRDefault="00740BA9" w:rsidP="008152AB">
      <w:pPr>
        <w:spacing w:after="0" w:line="240" w:lineRule="auto"/>
        <w:rPr>
          <w:rFonts w:ascii="Georgia" w:eastAsia="Georgia" w:hAnsi="Georgia" w:cs="Times New Roman"/>
          <w:sz w:val="24"/>
          <w:szCs w:val="24"/>
        </w:rPr>
      </w:pPr>
    </w:p>
    <w:p w:rsidR="008152AB" w:rsidRPr="008152AB" w:rsidRDefault="008152AB" w:rsidP="008152AB">
      <w:pPr>
        <w:spacing w:after="0" w:line="240" w:lineRule="auto"/>
        <w:rPr>
          <w:rFonts w:ascii="Georgia" w:eastAsia="Georgia" w:hAnsi="Georgia" w:cs="Times New Roman"/>
          <w:sz w:val="24"/>
          <w:szCs w:val="24"/>
        </w:rPr>
      </w:pPr>
    </w:p>
    <w:p w:rsidR="008152AB" w:rsidRPr="00E60666" w:rsidRDefault="008152AB" w:rsidP="001066DC">
      <w:pPr>
        <w:spacing w:after="0" w:line="240" w:lineRule="auto"/>
        <w:ind w:left="540"/>
        <w:rPr>
          <w:rFonts w:eastAsia="Georgia" w:cs="Arial"/>
          <w:b/>
          <w:bCs/>
          <w:color w:val="253746"/>
          <w:sz w:val="24"/>
          <w:szCs w:val="24"/>
        </w:rPr>
      </w:pPr>
      <w:r w:rsidRPr="00E60666">
        <w:rPr>
          <w:rFonts w:eastAsia="Georgia" w:cs="Arial"/>
          <w:b/>
          <w:bCs/>
          <w:color w:val="253746"/>
          <w:sz w:val="24"/>
          <w:szCs w:val="24"/>
        </w:rPr>
        <w:t>NutritionIntl.org</w:t>
      </w:r>
    </w:p>
    <w:p w:rsidR="008152AB" w:rsidRPr="008152AB" w:rsidRDefault="008152AB" w:rsidP="008152AB">
      <w:pPr>
        <w:spacing w:after="0" w:line="240" w:lineRule="auto"/>
        <w:contextualSpacing/>
        <w:rPr>
          <w:rFonts w:eastAsia="Times New Roman" w:cs="Times New Roman"/>
          <w:b/>
          <w:bCs/>
          <w:color w:val="304758"/>
          <w:spacing w:val="-10"/>
          <w:kern w:val="28"/>
          <w:sz w:val="30"/>
          <w:szCs w:val="30"/>
        </w:rPr>
      </w:pPr>
    </w:p>
    <w:p w:rsidR="001503A3" w:rsidRPr="001503A3" w:rsidRDefault="001503A3" w:rsidP="001E53E0">
      <w:pPr>
        <w:rPr>
          <w:rFonts w:eastAsia="Calibri"/>
          <w:sz w:val="20"/>
        </w:rPr>
      </w:pPr>
    </w:p>
    <w:sdt>
      <w:sdtPr>
        <w:rPr>
          <w:rFonts w:ascii="Calibri" w:eastAsia="Calibri" w:hAnsi="Calibri" w:cs="Times New Roman"/>
          <w:b w:val="0"/>
          <w:bCs w:val="0"/>
          <w:color w:val="auto"/>
          <w:sz w:val="22"/>
          <w:szCs w:val="22"/>
        </w:rPr>
        <w:id w:val="-1305070279"/>
        <w:docPartObj>
          <w:docPartGallery w:val="Table of Contents"/>
          <w:docPartUnique/>
        </w:docPartObj>
      </w:sdtPr>
      <w:sdtEndPr>
        <w:rPr>
          <w:rFonts w:ascii="Arial" w:hAnsi="Arial"/>
          <w:sz w:val="20"/>
        </w:rPr>
      </w:sdtEndPr>
      <w:sdtContent>
        <w:p w:rsidR="00A6769B" w:rsidRPr="00F767A4" w:rsidRDefault="00A6769B" w:rsidP="00367C2C">
          <w:pPr>
            <w:pStyle w:val="TOCHeading"/>
          </w:pPr>
          <w:r w:rsidRPr="00F767A4">
            <w:t>Table of Contents</w:t>
          </w:r>
        </w:p>
        <w:p w:rsidR="003614B5" w:rsidRDefault="001503A3">
          <w:pPr>
            <w:pStyle w:val="TOC1"/>
            <w:rPr>
              <w:rFonts w:asciiTheme="minorHAnsi" w:eastAsiaTheme="minorEastAsia" w:hAnsiTheme="minorHAnsi" w:cstheme="minorBidi"/>
              <w:color w:val="auto"/>
              <w:sz w:val="22"/>
              <w:szCs w:val="22"/>
              <w:lang w:val="en-US"/>
            </w:rPr>
          </w:pPr>
          <w:r w:rsidRPr="001503A3">
            <w:rPr>
              <w:color w:val="7F7F7F"/>
            </w:rPr>
            <w:fldChar w:fldCharType="begin"/>
          </w:r>
          <w:r w:rsidRPr="001503A3">
            <w:rPr>
              <w:color w:val="7F7F7F"/>
            </w:rPr>
            <w:instrText xml:space="preserve"> TOC \o "1-2" \h \z \u </w:instrText>
          </w:r>
          <w:r w:rsidRPr="001503A3">
            <w:rPr>
              <w:color w:val="7F7F7F"/>
            </w:rPr>
            <w:fldChar w:fldCharType="separate"/>
          </w:r>
          <w:hyperlink w:anchor="_Toc515607284" w:history="1">
            <w:r w:rsidR="003614B5" w:rsidRPr="009805CF">
              <w:rPr>
                <w:rStyle w:val="Hyperlink"/>
              </w:rPr>
              <w:t>1</w:t>
            </w:r>
            <w:r w:rsidR="003614B5">
              <w:rPr>
                <w:rFonts w:asciiTheme="minorHAnsi" w:eastAsiaTheme="minorEastAsia" w:hAnsiTheme="minorHAnsi" w:cstheme="minorBidi"/>
                <w:color w:val="auto"/>
                <w:sz w:val="22"/>
                <w:szCs w:val="22"/>
                <w:lang w:val="en-US"/>
              </w:rPr>
              <w:tab/>
            </w:r>
            <w:r w:rsidR="003614B5" w:rsidRPr="009805CF">
              <w:rPr>
                <w:rStyle w:val="Hyperlink"/>
              </w:rPr>
              <w:t>Introduction</w:t>
            </w:r>
            <w:r w:rsidR="003614B5">
              <w:rPr>
                <w:webHidden/>
              </w:rPr>
              <w:tab/>
            </w:r>
            <w:r w:rsidR="003614B5">
              <w:rPr>
                <w:webHidden/>
              </w:rPr>
              <w:fldChar w:fldCharType="begin"/>
            </w:r>
            <w:r w:rsidR="003614B5">
              <w:rPr>
                <w:webHidden/>
              </w:rPr>
              <w:instrText xml:space="preserve"> PAGEREF _Toc515607284 \h </w:instrText>
            </w:r>
            <w:r w:rsidR="003614B5">
              <w:rPr>
                <w:webHidden/>
              </w:rPr>
            </w:r>
            <w:r w:rsidR="003614B5">
              <w:rPr>
                <w:webHidden/>
              </w:rPr>
              <w:fldChar w:fldCharType="separate"/>
            </w:r>
            <w:r w:rsidR="003614B5">
              <w:rPr>
                <w:webHidden/>
              </w:rPr>
              <w:t>3</w:t>
            </w:r>
            <w:r w:rsidR="003614B5">
              <w:rPr>
                <w:webHidden/>
              </w:rPr>
              <w:fldChar w:fldCharType="end"/>
            </w:r>
          </w:hyperlink>
        </w:p>
        <w:p w:rsidR="003614B5" w:rsidRDefault="00436EDA">
          <w:pPr>
            <w:pStyle w:val="TOC2"/>
            <w:rPr>
              <w:rFonts w:asciiTheme="minorHAnsi" w:eastAsiaTheme="minorEastAsia" w:hAnsiTheme="minorHAnsi" w:cstheme="minorBidi"/>
              <w:color w:val="auto"/>
              <w:sz w:val="22"/>
              <w:szCs w:val="22"/>
              <w:lang w:val="en-US"/>
            </w:rPr>
          </w:pPr>
          <w:hyperlink w:anchor="_Toc515607285" w:history="1">
            <w:r w:rsidR="003614B5" w:rsidRPr="009805CF">
              <w:rPr>
                <w:rStyle w:val="Hyperlink"/>
              </w:rPr>
              <w:t>1.1</w:t>
            </w:r>
            <w:r w:rsidR="003614B5">
              <w:rPr>
                <w:rFonts w:asciiTheme="minorHAnsi" w:eastAsiaTheme="minorEastAsia" w:hAnsiTheme="minorHAnsi" w:cstheme="minorBidi"/>
                <w:color w:val="auto"/>
                <w:sz w:val="22"/>
                <w:szCs w:val="22"/>
                <w:lang w:val="en-US"/>
              </w:rPr>
              <w:tab/>
            </w:r>
            <w:r w:rsidR="003614B5" w:rsidRPr="009805CF">
              <w:rPr>
                <w:rStyle w:val="Hyperlink"/>
              </w:rPr>
              <w:t>Background</w:t>
            </w:r>
            <w:r w:rsidR="003614B5">
              <w:rPr>
                <w:webHidden/>
              </w:rPr>
              <w:tab/>
            </w:r>
            <w:r w:rsidR="003614B5">
              <w:rPr>
                <w:webHidden/>
              </w:rPr>
              <w:fldChar w:fldCharType="begin"/>
            </w:r>
            <w:r w:rsidR="003614B5">
              <w:rPr>
                <w:webHidden/>
              </w:rPr>
              <w:instrText xml:space="preserve"> PAGEREF _Toc515607285 \h </w:instrText>
            </w:r>
            <w:r w:rsidR="003614B5">
              <w:rPr>
                <w:webHidden/>
              </w:rPr>
            </w:r>
            <w:r w:rsidR="003614B5">
              <w:rPr>
                <w:webHidden/>
              </w:rPr>
              <w:fldChar w:fldCharType="separate"/>
            </w:r>
            <w:r w:rsidR="003614B5">
              <w:rPr>
                <w:webHidden/>
              </w:rPr>
              <w:t>3</w:t>
            </w:r>
            <w:r w:rsidR="003614B5">
              <w:rPr>
                <w:webHidden/>
              </w:rPr>
              <w:fldChar w:fldCharType="end"/>
            </w:r>
          </w:hyperlink>
        </w:p>
        <w:p w:rsidR="003614B5" w:rsidRDefault="00436EDA">
          <w:pPr>
            <w:pStyle w:val="TOC2"/>
            <w:rPr>
              <w:rFonts w:asciiTheme="minorHAnsi" w:eastAsiaTheme="minorEastAsia" w:hAnsiTheme="minorHAnsi" w:cstheme="minorBidi"/>
              <w:color w:val="auto"/>
              <w:sz w:val="22"/>
              <w:szCs w:val="22"/>
              <w:lang w:val="en-US"/>
            </w:rPr>
          </w:pPr>
          <w:hyperlink w:anchor="_Toc515607286" w:history="1">
            <w:r w:rsidR="003614B5" w:rsidRPr="009805CF">
              <w:rPr>
                <w:rStyle w:val="Hyperlink"/>
              </w:rPr>
              <w:t>1.2</w:t>
            </w:r>
            <w:r w:rsidR="003614B5">
              <w:rPr>
                <w:rFonts w:asciiTheme="minorHAnsi" w:eastAsiaTheme="minorEastAsia" w:hAnsiTheme="minorHAnsi" w:cstheme="minorBidi"/>
                <w:color w:val="auto"/>
                <w:sz w:val="22"/>
                <w:szCs w:val="22"/>
                <w:lang w:val="en-US"/>
              </w:rPr>
              <w:tab/>
            </w:r>
            <w:r w:rsidR="003614B5" w:rsidRPr="009805CF">
              <w:rPr>
                <w:rStyle w:val="Hyperlink"/>
              </w:rPr>
              <w:t>Purpose of this checklist for TAN consultants</w:t>
            </w:r>
            <w:r w:rsidR="003614B5">
              <w:rPr>
                <w:webHidden/>
              </w:rPr>
              <w:tab/>
            </w:r>
            <w:r w:rsidR="003614B5">
              <w:rPr>
                <w:webHidden/>
              </w:rPr>
              <w:fldChar w:fldCharType="begin"/>
            </w:r>
            <w:r w:rsidR="003614B5">
              <w:rPr>
                <w:webHidden/>
              </w:rPr>
              <w:instrText xml:space="preserve"> PAGEREF _Toc515607286 \h </w:instrText>
            </w:r>
            <w:r w:rsidR="003614B5">
              <w:rPr>
                <w:webHidden/>
              </w:rPr>
            </w:r>
            <w:r w:rsidR="003614B5">
              <w:rPr>
                <w:webHidden/>
              </w:rPr>
              <w:fldChar w:fldCharType="separate"/>
            </w:r>
            <w:r w:rsidR="003614B5">
              <w:rPr>
                <w:webHidden/>
              </w:rPr>
              <w:t>3</w:t>
            </w:r>
            <w:r w:rsidR="003614B5">
              <w:rPr>
                <w:webHidden/>
              </w:rPr>
              <w:fldChar w:fldCharType="end"/>
            </w:r>
          </w:hyperlink>
        </w:p>
        <w:p w:rsidR="003614B5" w:rsidRDefault="00436EDA">
          <w:pPr>
            <w:pStyle w:val="TOC2"/>
            <w:rPr>
              <w:rFonts w:asciiTheme="minorHAnsi" w:eastAsiaTheme="minorEastAsia" w:hAnsiTheme="minorHAnsi" w:cstheme="minorBidi"/>
              <w:color w:val="auto"/>
              <w:sz w:val="22"/>
              <w:szCs w:val="22"/>
              <w:lang w:val="en-US"/>
            </w:rPr>
          </w:pPr>
          <w:hyperlink w:anchor="_Toc515607287" w:history="1">
            <w:r w:rsidR="003614B5" w:rsidRPr="009805CF">
              <w:rPr>
                <w:rStyle w:val="Hyperlink"/>
              </w:rPr>
              <w:t>1.3</w:t>
            </w:r>
            <w:r w:rsidR="003614B5">
              <w:rPr>
                <w:rFonts w:asciiTheme="minorHAnsi" w:eastAsiaTheme="minorEastAsia" w:hAnsiTheme="minorHAnsi" w:cstheme="minorBidi"/>
                <w:color w:val="auto"/>
                <w:sz w:val="22"/>
                <w:szCs w:val="22"/>
                <w:lang w:val="en-US"/>
              </w:rPr>
              <w:tab/>
            </w:r>
            <w:r w:rsidR="003614B5" w:rsidRPr="009805CF">
              <w:rPr>
                <w:rStyle w:val="Hyperlink"/>
              </w:rPr>
              <w:t>Purpose of this checklist for TAN staff</w:t>
            </w:r>
            <w:r w:rsidR="003614B5">
              <w:rPr>
                <w:webHidden/>
              </w:rPr>
              <w:tab/>
            </w:r>
            <w:r w:rsidR="003614B5">
              <w:rPr>
                <w:webHidden/>
              </w:rPr>
              <w:fldChar w:fldCharType="begin"/>
            </w:r>
            <w:r w:rsidR="003614B5">
              <w:rPr>
                <w:webHidden/>
              </w:rPr>
              <w:instrText xml:space="preserve"> PAGEREF _Toc515607287 \h </w:instrText>
            </w:r>
            <w:r w:rsidR="003614B5">
              <w:rPr>
                <w:webHidden/>
              </w:rPr>
            </w:r>
            <w:r w:rsidR="003614B5">
              <w:rPr>
                <w:webHidden/>
              </w:rPr>
              <w:fldChar w:fldCharType="separate"/>
            </w:r>
            <w:r w:rsidR="003614B5">
              <w:rPr>
                <w:webHidden/>
              </w:rPr>
              <w:t>3</w:t>
            </w:r>
            <w:r w:rsidR="003614B5">
              <w:rPr>
                <w:webHidden/>
              </w:rPr>
              <w:fldChar w:fldCharType="end"/>
            </w:r>
          </w:hyperlink>
        </w:p>
        <w:p w:rsidR="003614B5" w:rsidRDefault="00436EDA">
          <w:pPr>
            <w:pStyle w:val="TOC2"/>
            <w:rPr>
              <w:rFonts w:asciiTheme="minorHAnsi" w:eastAsiaTheme="minorEastAsia" w:hAnsiTheme="minorHAnsi" w:cstheme="minorBidi"/>
              <w:color w:val="auto"/>
              <w:sz w:val="22"/>
              <w:szCs w:val="22"/>
              <w:lang w:val="en-US"/>
            </w:rPr>
          </w:pPr>
          <w:hyperlink w:anchor="_Toc515607288" w:history="1">
            <w:r w:rsidR="003614B5" w:rsidRPr="009805CF">
              <w:rPr>
                <w:rStyle w:val="Hyperlink"/>
              </w:rPr>
              <w:t>1.4</w:t>
            </w:r>
            <w:r w:rsidR="003614B5">
              <w:rPr>
                <w:rFonts w:asciiTheme="minorHAnsi" w:eastAsiaTheme="minorEastAsia" w:hAnsiTheme="minorHAnsi" w:cstheme="minorBidi"/>
                <w:color w:val="auto"/>
                <w:sz w:val="22"/>
                <w:szCs w:val="22"/>
                <w:lang w:val="en-US"/>
              </w:rPr>
              <w:tab/>
            </w:r>
            <w:r w:rsidR="003614B5" w:rsidRPr="009805CF">
              <w:rPr>
                <w:rStyle w:val="Hyperlink"/>
              </w:rPr>
              <w:t>How to apply this checklist</w:t>
            </w:r>
            <w:r w:rsidR="003614B5">
              <w:rPr>
                <w:webHidden/>
              </w:rPr>
              <w:tab/>
            </w:r>
            <w:r w:rsidR="003614B5">
              <w:rPr>
                <w:webHidden/>
              </w:rPr>
              <w:fldChar w:fldCharType="begin"/>
            </w:r>
            <w:r w:rsidR="003614B5">
              <w:rPr>
                <w:webHidden/>
              </w:rPr>
              <w:instrText xml:space="preserve"> PAGEREF _Toc515607288 \h </w:instrText>
            </w:r>
            <w:r w:rsidR="003614B5">
              <w:rPr>
                <w:webHidden/>
              </w:rPr>
            </w:r>
            <w:r w:rsidR="003614B5">
              <w:rPr>
                <w:webHidden/>
              </w:rPr>
              <w:fldChar w:fldCharType="separate"/>
            </w:r>
            <w:r w:rsidR="003614B5">
              <w:rPr>
                <w:webHidden/>
              </w:rPr>
              <w:t>3</w:t>
            </w:r>
            <w:r w:rsidR="003614B5">
              <w:rPr>
                <w:webHidden/>
              </w:rPr>
              <w:fldChar w:fldCharType="end"/>
            </w:r>
          </w:hyperlink>
        </w:p>
        <w:p w:rsidR="003614B5" w:rsidRDefault="00436EDA">
          <w:pPr>
            <w:pStyle w:val="TOC1"/>
            <w:rPr>
              <w:rFonts w:asciiTheme="minorHAnsi" w:eastAsiaTheme="minorEastAsia" w:hAnsiTheme="minorHAnsi" w:cstheme="minorBidi"/>
              <w:color w:val="auto"/>
              <w:sz w:val="22"/>
              <w:szCs w:val="22"/>
              <w:lang w:val="en-US"/>
            </w:rPr>
          </w:pPr>
          <w:hyperlink w:anchor="_Toc515607289" w:history="1">
            <w:r w:rsidR="003614B5" w:rsidRPr="009805CF">
              <w:rPr>
                <w:rStyle w:val="Hyperlink"/>
              </w:rPr>
              <w:t>2</w:t>
            </w:r>
            <w:r w:rsidR="003614B5">
              <w:rPr>
                <w:rFonts w:asciiTheme="minorHAnsi" w:eastAsiaTheme="minorEastAsia" w:hAnsiTheme="minorHAnsi" w:cstheme="minorBidi"/>
                <w:color w:val="auto"/>
                <w:sz w:val="22"/>
                <w:szCs w:val="22"/>
                <w:lang w:val="en-US"/>
              </w:rPr>
              <w:tab/>
            </w:r>
            <w:r w:rsidR="003614B5" w:rsidRPr="009805CF">
              <w:rPr>
                <w:rStyle w:val="Hyperlink"/>
              </w:rPr>
              <w:t>Checklist of Gender Considerations – Common to All TAs</w:t>
            </w:r>
            <w:r w:rsidR="003614B5">
              <w:rPr>
                <w:webHidden/>
              </w:rPr>
              <w:tab/>
            </w:r>
            <w:r w:rsidR="003614B5">
              <w:rPr>
                <w:webHidden/>
              </w:rPr>
              <w:fldChar w:fldCharType="begin"/>
            </w:r>
            <w:r w:rsidR="003614B5">
              <w:rPr>
                <w:webHidden/>
              </w:rPr>
              <w:instrText xml:space="preserve"> PAGEREF _Toc515607289 \h </w:instrText>
            </w:r>
            <w:r w:rsidR="003614B5">
              <w:rPr>
                <w:webHidden/>
              </w:rPr>
            </w:r>
            <w:r w:rsidR="003614B5">
              <w:rPr>
                <w:webHidden/>
              </w:rPr>
              <w:fldChar w:fldCharType="separate"/>
            </w:r>
            <w:r w:rsidR="003614B5">
              <w:rPr>
                <w:webHidden/>
              </w:rPr>
              <w:t>4</w:t>
            </w:r>
            <w:r w:rsidR="003614B5">
              <w:rPr>
                <w:webHidden/>
              </w:rPr>
              <w:fldChar w:fldCharType="end"/>
            </w:r>
          </w:hyperlink>
        </w:p>
        <w:p w:rsidR="003614B5" w:rsidRDefault="00436EDA">
          <w:pPr>
            <w:pStyle w:val="TOC2"/>
            <w:rPr>
              <w:rFonts w:asciiTheme="minorHAnsi" w:eastAsiaTheme="minorEastAsia" w:hAnsiTheme="minorHAnsi" w:cstheme="minorBidi"/>
              <w:color w:val="auto"/>
              <w:sz w:val="22"/>
              <w:szCs w:val="22"/>
              <w:lang w:val="en-US"/>
            </w:rPr>
          </w:pPr>
          <w:hyperlink w:anchor="_Toc515607290" w:history="1">
            <w:r w:rsidR="003614B5" w:rsidRPr="009805CF">
              <w:rPr>
                <w:rStyle w:val="Hyperlink"/>
              </w:rPr>
              <w:t>2.1</w:t>
            </w:r>
            <w:r w:rsidR="003614B5">
              <w:rPr>
                <w:rFonts w:asciiTheme="minorHAnsi" w:eastAsiaTheme="minorEastAsia" w:hAnsiTheme="minorHAnsi" w:cstheme="minorBidi"/>
                <w:color w:val="auto"/>
                <w:sz w:val="22"/>
                <w:szCs w:val="22"/>
                <w:lang w:val="en-US"/>
              </w:rPr>
              <w:tab/>
            </w:r>
            <w:r w:rsidR="003614B5" w:rsidRPr="009805CF">
              <w:rPr>
                <w:rStyle w:val="Hyperlink"/>
              </w:rPr>
              <w:t>NI-TAN Consultants Landscape Analysis</w:t>
            </w:r>
            <w:r w:rsidR="003614B5">
              <w:rPr>
                <w:webHidden/>
              </w:rPr>
              <w:tab/>
            </w:r>
            <w:r w:rsidR="003614B5">
              <w:rPr>
                <w:webHidden/>
              </w:rPr>
              <w:fldChar w:fldCharType="begin"/>
            </w:r>
            <w:r w:rsidR="003614B5">
              <w:rPr>
                <w:webHidden/>
              </w:rPr>
              <w:instrText xml:space="preserve"> PAGEREF _Toc515607290 \h </w:instrText>
            </w:r>
            <w:r w:rsidR="003614B5">
              <w:rPr>
                <w:webHidden/>
              </w:rPr>
            </w:r>
            <w:r w:rsidR="003614B5">
              <w:rPr>
                <w:webHidden/>
              </w:rPr>
              <w:fldChar w:fldCharType="separate"/>
            </w:r>
            <w:r w:rsidR="003614B5">
              <w:rPr>
                <w:webHidden/>
              </w:rPr>
              <w:t>4</w:t>
            </w:r>
            <w:r w:rsidR="003614B5">
              <w:rPr>
                <w:webHidden/>
              </w:rPr>
              <w:fldChar w:fldCharType="end"/>
            </w:r>
          </w:hyperlink>
        </w:p>
        <w:p w:rsidR="003614B5" w:rsidRDefault="00436EDA">
          <w:pPr>
            <w:pStyle w:val="TOC2"/>
            <w:rPr>
              <w:rFonts w:asciiTheme="minorHAnsi" w:eastAsiaTheme="minorEastAsia" w:hAnsiTheme="minorHAnsi" w:cstheme="minorBidi"/>
              <w:color w:val="auto"/>
              <w:sz w:val="22"/>
              <w:szCs w:val="22"/>
              <w:lang w:val="en-US"/>
            </w:rPr>
          </w:pPr>
          <w:hyperlink w:anchor="_Toc515607291" w:history="1">
            <w:r w:rsidR="003614B5" w:rsidRPr="009805CF">
              <w:rPr>
                <w:rStyle w:val="Hyperlink"/>
              </w:rPr>
              <w:t>2.2</w:t>
            </w:r>
            <w:r w:rsidR="003614B5">
              <w:rPr>
                <w:rFonts w:asciiTheme="minorHAnsi" w:eastAsiaTheme="minorEastAsia" w:hAnsiTheme="minorHAnsi" w:cstheme="minorBidi"/>
                <w:color w:val="auto"/>
                <w:sz w:val="22"/>
                <w:szCs w:val="22"/>
                <w:lang w:val="en-US"/>
              </w:rPr>
              <w:tab/>
            </w:r>
            <w:r w:rsidR="003614B5" w:rsidRPr="009805CF">
              <w:rPr>
                <w:rStyle w:val="Hyperlink"/>
              </w:rPr>
              <w:t>Broad Stakeholder Consultation Carried Out by Consultants</w:t>
            </w:r>
            <w:r w:rsidR="003614B5">
              <w:rPr>
                <w:webHidden/>
              </w:rPr>
              <w:tab/>
            </w:r>
            <w:r w:rsidR="003614B5">
              <w:rPr>
                <w:webHidden/>
              </w:rPr>
              <w:fldChar w:fldCharType="begin"/>
            </w:r>
            <w:r w:rsidR="003614B5">
              <w:rPr>
                <w:webHidden/>
              </w:rPr>
              <w:instrText xml:space="preserve"> PAGEREF _Toc515607291 \h </w:instrText>
            </w:r>
            <w:r w:rsidR="003614B5">
              <w:rPr>
                <w:webHidden/>
              </w:rPr>
            </w:r>
            <w:r w:rsidR="003614B5">
              <w:rPr>
                <w:webHidden/>
              </w:rPr>
              <w:fldChar w:fldCharType="separate"/>
            </w:r>
            <w:r w:rsidR="003614B5">
              <w:rPr>
                <w:webHidden/>
              </w:rPr>
              <w:t>5</w:t>
            </w:r>
            <w:r w:rsidR="003614B5">
              <w:rPr>
                <w:webHidden/>
              </w:rPr>
              <w:fldChar w:fldCharType="end"/>
            </w:r>
          </w:hyperlink>
        </w:p>
        <w:p w:rsidR="003614B5" w:rsidRDefault="00436EDA">
          <w:pPr>
            <w:pStyle w:val="TOC1"/>
            <w:rPr>
              <w:rFonts w:asciiTheme="minorHAnsi" w:eastAsiaTheme="minorEastAsia" w:hAnsiTheme="minorHAnsi" w:cstheme="minorBidi"/>
              <w:color w:val="auto"/>
              <w:sz w:val="22"/>
              <w:szCs w:val="22"/>
              <w:lang w:val="en-US"/>
            </w:rPr>
          </w:pPr>
          <w:hyperlink w:anchor="_Toc515607292" w:history="1">
            <w:r w:rsidR="003614B5" w:rsidRPr="009805CF">
              <w:rPr>
                <w:rStyle w:val="Hyperlink"/>
              </w:rPr>
              <w:t>3</w:t>
            </w:r>
            <w:r w:rsidR="003614B5">
              <w:rPr>
                <w:rFonts w:asciiTheme="minorHAnsi" w:eastAsiaTheme="minorEastAsia" w:hAnsiTheme="minorHAnsi" w:cstheme="minorBidi"/>
                <w:color w:val="auto"/>
                <w:sz w:val="22"/>
                <w:szCs w:val="22"/>
                <w:lang w:val="en-US"/>
              </w:rPr>
              <w:tab/>
            </w:r>
            <w:r w:rsidR="003614B5" w:rsidRPr="009805CF">
              <w:rPr>
                <w:rStyle w:val="Hyperlink"/>
              </w:rPr>
              <w:t>Checklist of Gender Considerations – Specific TAs</w:t>
            </w:r>
            <w:r w:rsidR="003614B5">
              <w:rPr>
                <w:webHidden/>
              </w:rPr>
              <w:tab/>
            </w:r>
            <w:r w:rsidR="003614B5">
              <w:rPr>
                <w:webHidden/>
              </w:rPr>
              <w:fldChar w:fldCharType="begin"/>
            </w:r>
            <w:r w:rsidR="003614B5">
              <w:rPr>
                <w:webHidden/>
              </w:rPr>
              <w:instrText xml:space="preserve"> PAGEREF _Toc515607292 \h </w:instrText>
            </w:r>
            <w:r w:rsidR="003614B5">
              <w:rPr>
                <w:webHidden/>
              </w:rPr>
            </w:r>
            <w:r w:rsidR="003614B5">
              <w:rPr>
                <w:webHidden/>
              </w:rPr>
              <w:fldChar w:fldCharType="separate"/>
            </w:r>
            <w:r w:rsidR="003614B5">
              <w:rPr>
                <w:webHidden/>
              </w:rPr>
              <w:t>7</w:t>
            </w:r>
            <w:r w:rsidR="003614B5">
              <w:rPr>
                <w:webHidden/>
              </w:rPr>
              <w:fldChar w:fldCharType="end"/>
            </w:r>
          </w:hyperlink>
        </w:p>
        <w:p w:rsidR="003614B5" w:rsidRDefault="00436EDA">
          <w:pPr>
            <w:pStyle w:val="TOC2"/>
            <w:rPr>
              <w:rFonts w:asciiTheme="minorHAnsi" w:eastAsiaTheme="minorEastAsia" w:hAnsiTheme="minorHAnsi" w:cstheme="minorBidi"/>
              <w:color w:val="auto"/>
              <w:sz w:val="22"/>
              <w:szCs w:val="22"/>
              <w:lang w:val="en-US"/>
            </w:rPr>
          </w:pPr>
          <w:hyperlink w:anchor="_Toc515607293" w:history="1">
            <w:r w:rsidR="003614B5" w:rsidRPr="009805CF">
              <w:rPr>
                <w:rStyle w:val="Hyperlink"/>
              </w:rPr>
              <w:t>3.1</w:t>
            </w:r>
            <w:r w:rsidR="003614B5">
              <w:rPr>
                <w:rFonts w:asciiTheme="minorHAnsi" w:eastAsiaTheme="minorEastAsia" w:hAnsiTheme="minorHAnsi" w:cstheme="minorBidi"/>
                <w:color w:val="auto"/>
                <w:sz w:val="22"/>
                <w:szCs w:val="22"/>
                <w:lang w:val="en-US"/>
              </w:rPr>
              <w:tab/>
            </w:r>
            <w:r w:rsidR="003614B5" w:rsidRPr="009805CF">
              <w:rPr>
                <w:rStyle w:val="Hyperlink"/>
              </w:rPr>
              <w:t>Legislation, Policy, Plans, Guidelines</w:t>
            </w:r>
            <w:r w:rsidR="003614B5">
              <w:rPr>
                <w:webHidden/>
              </w:rPr>
              <w:tab/>
            </w:r>
            <w:r w:rsidR="003614B5">
              <w:rPr>
                <w:webHidden/>
              </w:rPr>
              <w:fldChar w:fldCharType="begin"/>
            </w:r>
            <w:r w:rsidR="003614B5">
              <w:rPr>
                <w:webHidden/>
              </w:rPr>
              <w:instrText xml:space="preserve"> PAGEREF _Toc515607293 \h </w:instrText>
            </w:r>
            <w:r w:rsidR="003614B5">
              <w:rPr>
                <w:webHidden/>
              </w:rPr>
            </w:r>
            <w:r w:rsidR="003614B5">
              <w:rPr>
                <w:webHidden/>
              </w:rPr>
              <w:fldChar w:fldCharType="separate"/>
            </w:r>
            <w:r w:rsidR="003614B5">
              <w:rPr>
                <w:webHidden/>
              </w:rPr>
              <w:t>7</w:t>
            </w:r>
            <w:r w:rsidR="003614B5">
              <w:rPr>
                <w:webHidden/>
              </w:rPr>
              <w:fldChar w:fldCharType="end"/>
            </w:r>
          </w:hyperlink>
        </w:p>
        <w:p w:rsidR="003614B5" w:rsidRDefault="00436EDA">
          <w:pPr>
            <w:pStyle w:val="TOC2"/>
            <w:rPr>
              <w:rFonts w:asciiTheme="minorHAnsi" w:eastAsiaTheme="minorEastAsia" w:hAnsiTheme="minorHAnsi" w:cstheme="minorBidi"/>
              <w:color w:val="auto"/>
              <w:sz w:val="22"/>
              <w:szCs w:val="22"/>
              <w:lang w:val="en-US"/>
            </w:rPr>
          </w:pPr>
          <w:hyperlink w:anchor="_Toc515607294" w:history="1">
            <w:r w:rsidR="003614B5" w:rsidRPr="009805CF">
              <w:rPr>
                <w:rStyle w:val="Hyperlink"/>
              </w:rPr>
              <w:t>3.2</w:t>
            </w:r>
            <w:r w:rsidR="003614B5">
              <w:rPr>
                <w:rFonts w:asciiTheme="minorHAnsi" w:eastAsiaTheme="minorEastAsia" w:hAnsiTheme="minorHAnsi" w:cstheme="minorBidi"/>
                <w:color w:val="auto"/>
                <w:sz w:val="22"/>
                <w:szCs w:val="22"/>
                <w:lang w:val="en-US"/>
              </w:rPr>
              <w:tab/>
            </w:r>
            <w:r w:rsidR="003614B5" w:rsidRPr="009805CF">
              <w:rPr>
                <w:rStyle w:val="Hyperlink"/>
              </w:rPr>
              <w:t>Costing, Budgeting, Financing</w:t>
            </w:r>
            <w:r w:rsidR="003614B5">
              <w:rPr>
                <w:webHidden/>
              </w:rPr>
              <w:tab/>
            </w:r>
            <w:r w:rsidR="003614B5">
              <w:rPr>
                <w:webHidden/>
              </w:rPr>
              <w:fldChar w:fldCharType="begin"/>
            </w:r>
            <w:r w:rsidR="003614B5">
              <w:rPr>
                <w:webHidden/>
              </w:rPr>
              <w:instrText xml:space="preserve"> PAGEREF _Toc515607294 \h </w:instrText>
            </w:r>
            <w:r w:rsidR="003614B5">
              <w:rPr>
                <w:webHidden/>
              </w:rPr>
            </w:r>
            <w:r w:rsidR="003614B5">
              <w:rPr>
                <w:webHidden/>
              </w:rPr>
              <w:fldChar w:fldCharType="separate"/>
            </w:r>
            <w:r w:rsidR="003614B5">
              <w:rPr>
                <w:webHidden/>
              </w:rPr>
              <w:t>8</w:t>
            </w:r>
            <w:r w:rsidR="003614B5">
              <w:rPr>
                <w:webHidden/>
              </w:rPr>
              <w:fldChar w:fldCharType="end"/>
            </w:r>
          </w:hyperlink>
        </w:p>
        <w:p w:rsidR="003614B5" w:rsidRDefault="00436EDA">
          <w:pPr>
            <w:pStyle w:val="TOC2"/>
            <w:rPr>
              <w:rFonts w:asciiTheme="minorHAnsi" w:eastAsiaTheme="minorEastAsia" w:hAnsiTheme="minorHAnsi" w:cstheme="minorBidi"/>
              <w:color w:val="auto"/>
              <w:sz w:val="22"/>
              <w:szCs w:val="22"/>
              <w:lang w:val="en-US"/>
            </w:rPr>
          </w:pPr>
          <w:hyperlink w:anchor="_Toc515607295" w:history="1">
            <w:r w:rsidR="003614B5" w:rsidRPr="009805CF">
              <w:rPr>
                <w:rStyle w:val="Hyperlink"/>
              </w:rPr>
              <w:t>3.3</w:t>
            </w:r>
            <w:r w:rsidR="003614B5">
              <w:rPr>
                <w:rFonts w:asciiTheme="minorHAnsi" w:eastAsiaTheme="minorEastAsia" w:hAnsiTheme="minorHAnsi" w:cstheme="minorBidi"/>
                <w:color w:val="auto"/>
                <w:sz w:val="22"/>
                <w:szCs w:val="22"/>
                <w:lang w:val="en-US"/>
              </w:rPr>
              <w:tab/>
            </w:r>
            <w:r w:rsidR="003614B5" w:rsidRPr="009805CF">
              <w:rPr>
                <w:rStyle w:val="Hyperlink"/>
              </w:rPr>
              <w:t>Effective Operationalization and Delivery</w:t>
            </w:r>
            <w:r w:rsidR="003614B5">
              <w:rPr>
                <w:webHidden/>
              </w:rPr>
              <w:tab/>
            </w:r>
            <w:r w:rsidR="003614B5">
              <w:rPr>
                <w:webHidden/>
              </w:rPr>
              <w:fldChar w:fldCharType="begin"/>
            </w:r>
            <w:r w:rsidR="003614B5">
              <w:rPr>
                <w:webHidden/>
              </w:rPr>
              <w:instrText xml:space="preserve"> PAGEREF _Toc515607295 \h </w:instrText>
            </w:r>
            <w:r w:rsidR="003614B5">
              <w:rPr>
                <w:webHidden/>
              </w:rPr>
            </w:r>
            <w:r w:rsidR="003614B5">
              <w:rPr>
                <w:webHidden/>
              </w:rPr>
              <w:fldChar w:fldCharType="separate"/>
            </w:r>
            <w:r w:rsidR="003614B5">
              <w:rPr>
                <w:webHidden/>
              </w:rPr>
              <w:t>9</w:t>
            </w:r>
            <w:r w:rsidR="003614B5">
              <w:rPr>
                <w:webHidden/>
              </w:rPr>
              <w:fldChar w:fldCharType="end"/>
            </w:r>
          </w:hyperlink>
        </w:p>
        <w:p w:rsidR="003614B5" w:rsidRDefault="00436EDA">
          <w:pPr>
            <w:pStyle w:val="TOC2"/>
            <w:rPr>
              <w:rFonts w:asciiTheme="minorHAnsi" w:eastAsiaTheme="minorEastAsia" w:hAnsiTheme="minorHAnsi" w:cstheme="minorBidi"/>
              <w:color w:val="auto"/>
              <w:sz w:val="22"/>
              <w:szCs w:val="22"/>
              <w:lang w:val="en-US"/>
            </w:rPr>
          </w:pPr>
          <w:hyperlink w:anchor="_Toc515607296" w:history="1">
            <w:r w:rsidR="003614B5" w:rsidRPr="009805CF">
              <w:rPr>
                <w:rStyle w:val="Hyperlink"/>
              </w:rPr>
              <w:t>3.4</w:t>
            </w:r>
            <w:r w:rsidR="003614B5">
              <w:rPr>
                <w:rFonts w:asciiTheme="minorHAnsi" w:eastAsiaTheme="minorEastAsia" w:hAnsiTheme="minorHAnsi" w:cstheme="minorBidi"/>
                <w:color w:val="auto"/>
                <w:sz w:val="22"/>
                <w:szCs w:val="22"/>
                <w:lang w:val="en-US"/>
              </w:rPr>
              <w:tab/>
            </w:r>
            <w:r w:rsidR="003614B5" w:rsidRPr="009805CF">
              <w:rPr>
                <w:rStyle w:val="Hyperlink"/>
              </w:rPr>
              <w:t>Data and Evidence Generation for Informed Decision-Making</w:t>
            </w:r>
            <w:r w:rsidR="003614B5">
              <w:rPr>
                <w:webHidden/>
              </w:rPr>
              <w:tab/>
            </w:r>
            <w:r w:rsidR="003614B5">
              <w:rPr>
                <w:webHidden/>
              </w:rPr>
              <w:fldChar w:fldCharType="begin"/>
            </w:r>
            <w:r w:rsidR="003614B5">
              <w:rPr>
                <w:webHidden/>
              </w:rPr>
              <w:instrText xml:space="preserve"> PAGEREF _Toc515607296 \h </w:instrText>
            </w:r>
            <w:r w:rsidR="003614B5">
              <w:rPr>
                <w:webHidden/>
              </w:rPr>
            </w:r>
            <w:r w:rsidR="003614B5">
              <w:rPr>
                <w:webHidden/>
              </w:rPr>
              <w:fldChar w:fldCharType="separate"/>
            </w:r>
            <w:r w:rsidR="003614B5">
              <w:rPr>
                <w:webHidden/>
              </w:rPr>
              <w:t>10</w:t>
            </w:r>
            <w:r w:rsidR="003614B5">
              <w:rPr>
                <w:webHidden/>
              </w:rPr>
              <w:fldChar w:fldCharType="end"/>
            </w:r>
          </w:hyperlink>
        </w:p>
        <w:p w:rsidR="003614B5" w:rsidRDefault="00436EDA">
          <w:pPr>
            <w:pStyle w:val="TOC2"/>
            <w:rPr>
              <w:rFonts w:asciiTheme="minorHAnsi" w:eastAsiaTheme="minorEastAsia" w:hAnsiTheme="minorHAnsi" w:cstheme="minorBidi"/>
              <w:color w:val="auto"/>
              <w:sz w:val="22"/>
              <w:szCs w:val="22"/>
              <w:lang w:val="en-US"/>
            </w:rPr>
          </w:pPr>
          <w:hyperlink w:anchor="_Toc515607297" w:history="1">
            <w:r w:rsidR="003614B5" w:rsidRPr="009805CF">
              <w:rPr>
                <w:rStyle w:val="Hyperlink"/>
                <w:lang w:val="en-US"/>
              </w:rPr>
              <w:t>3.5</w:t>
            </w:r>
            <w:r w:rsidR="003614B5">
              <w:rPr>
                <w:rFonts w:asciiTheme="minorHAnsi" w:eastAsiaTheme="minorEastAsia" w:hAnsiTheme="minorHAnsi" w:cstheme="minorBidi"/>
                <w:color w:val="auto"/>
                <w:sz w:val="22"/>
                <w:szCs w:val="22"/>
                <w:lang w:val="en-US"/>
              </w:rPr>
              <w:tab/>
            </w:r>
            <w:r w:rsidR="003614B5" w:rsidRPr="009805CF">
              <w:rPr>
                <w:rStyle w:val="Hyperlink"/>
                <w:lang w:val="en-US"/>
              </w:rPr>
              <w:t>Support Provided to Building Capacity/Reinforcing Capacity of SUN Focal Points, Organizational Development, and Institutional Development</w:t>
            </w:r>
            <w:r w:rsidR="003614B5">
              <w:rPr>
                <w:webHidden/>
              </w:rPr>
              <w:tab/>
            </w:r>
            <w:r w:rsidR="003614B5">
              <w:rPr>
                <w:webHidden/>
              </w:rPr>
              <w:fldChar w:fldCharType="begin"/>
            </w:r>
            <w:r w:rsidR="003614B5">
              <w:rPr>
                <w:webHidden/>
              </w:rPr>
              <w:instrText xml:space="preserve"> PAGEREF _Toc515607297 \h </w:instrText>
            </w:r>
            <w:r w:rsidR="003614B5">
              <w:rPr>
                <w:webHidden/>
              </w:rPr>
            </w:r>
            <w:r w:rsidR="003614B5">
              <w:rPr>
                <w:webHidden/>
              </w:rPr>
              <w:fldChar w:fldCharType="separate"/>
            </w:r>
            <w:r w:rsidR="003614B5">
              <w:rPr>
                <w:webHidden/>
              </w:rPr>
              <w:t>12</w:t>
            </w:r>
            <w:r w:rsidR="003614B5">
              <w:rPr>
                <w:webHidden/>
              </w:rPr>
              <w:fldChar w:fldCharType="end"/>
            </w:r>
          </w:hyperlink>
        </w:p>
        <w:p w:rsidR="00E77822" w:rsidRDefault="001503A3" w:rsidP="001503A3">
          <w:pPr>
            <w:rPr>
              <w:rFonts w:eastAsia="Calibri" w:cs="Times New Roman"/>
              <w:sz w:val="20"/>
            </w:rPr>
          </w:pPr>
          <w:r w:rsidRPr="001503A3">
            <w:rPr>
              <w:rFonts w:eastAsia="Times New Roman" w:cs="Times New Roman"/>
              <w:color w:val="7F7F7F"/>
              <w:sz w:val="24"/>
              <w:szCs w:val="24"/>
              <w:lang w:val="en-CA"/>
            </w:rPr>
            <w:fldChar w:fldCharType="end"/>
          </w:r>
        </w:p>
      </w:sdtContent>
    </w:sdt>
    <w:p w:rsidR="00290C11" w:rsidRDefault="00290C11" w:rsidP="001E53E0">
      <w:bookmarkStart w:id="1" w:name="_Hlk482188937"/>
    </w:p>
    <w:p w:rsidR="00A6769B" w:rsidRPr="00A6769B" w:rsidRDefault="00A6769B" w:rsidP="00367C2C">
      <w:pPr>
        <w:pStyle w:val="TOCHeading"/>
      </w:pPr>
      <w:r>
        <w:t>List of Tables</w:t>
      </w:r>
    </w:p>
    <w:bookmarkEnd w:id="1"/>
    <w:p w:rsidR="00436EDA" w:rsidRDefault="00BA37C8">
      <w:pPr>
        <w:pStyle w:val="TableofFigures"/>
        <w:tabs>
          <w:tab w:val="left" w:pos="1100"/>
          <w:tab w:val="right" w:leader="dot" w:pos="10070"/>
        </w:tabs>
        <w:rPr>
          <w:rFonts w:asciiTheme="minorHAnsi" w:eastAsiaTheme="minorEastAsia" w:hAnsiTheme="minorHAnsi"/>
          <w:noProof/>
          <w:color w:val="auto"/>
          <w:lang w:val="fr-CA" w:eastAsia="fr-CA"/>
        </w:rPr>
      </w:pPr>
      <w:r>
        <w:rPr>
          <w:color w:val="425563"/>
        </w:rPr>
        <w:fldChar w:fldCharType="begin"/>
      </w:r>
      <w:r>
        <w:instrText xml:space="preserve"> TOC \h \z \t "Table Caption TAN" \c "Table" </w:instrText>
      </w:r>
      <w:r>
        <w:rPr>
          <w:color w:val="425563"/>
        </w:rPr>
        <w:fldChar w:fldCharType="separate"/>
      </w:r>
      <w:hyperlink w:anchor="_Toc515952212" w:history="1">
        <w:r w:rsidR="00436EDA" w:rsidRPr="004065FA">
          <w:rPr>
            <w:rStyle w:val="Hyperlink"/>
            <w:noProof/>
            <w14:numSpacing w14:val="tabular"/>
          </w:rPr>
          <w:t>Table 1:</w:t>
        </w:r>
        <w:r w:rsidR="00436EDA">
          <w:rPr>
            <w:rFonts w:asciiTheme="minorHAnsi" w:eastAsiaTheme="minorEastAsia" w:hAnsiTheme="minorHAnsi"/>
            <w:noProof/>
            <w:color w:val="auto"/>
            <w:lang w:val="fr-CA" w:eastAsia="fr-CA"/>
          </w:rPr>
          <w:tab/>
        </w:r>
        <w:r w:rsidR="00436EDA" w:rsidRPr="004065FA">
          <w:rPr>
            <w:rStyle w:val="Hyperlink"/>
            <w:noProof/>
          </w:rPr>
          <w:t>NI-TAN Consultants Landscape Analysis</w:t>
        </w:r>
        <w:r w:rsidR="00436EDA">
          <w:rPr>
            <w:noProof/>
            <w:webHidden/>
          </w:rPr>
          <w:tab/>
        </w:r>
        <w:r w:rsidR="00436EDA">
          <w:rPr>
            <w:noProof/>
            <w:webHidden/>
          </w:rPr>
          <w:fldChar w:fldCharType="begin"/>
        </w:r>
        <w:r w:rsidR="00436EDA">
          <w:rPr>
            <w:noProof/>
            <w:webHidden/>
          </w:rPr>
          <w:instrText xml:space="preserve"> PAGEREF _Toc515952212 \h </w:instrText>
        </w:r>
        <w:r w:rsidR="00436EDA">
          <w:rPr>
            <w:noProof/>
            <w:webHidden/>
          </w:rPr>
        </w:r>
        <w:r w:rsidR="00436EDA">
          <w:rPr>
            <w:noProof/>
            <w:webHidden/>
          </w:rPr>
          <w:fldChar w:fldCharType="separate"/>
        </w:r>
        <w:r w:rsidR="00436EDA">
          <w:rPr>
            <w:noProof/>
            <w:webHidden/>
          </w:rPr>
          <w:t>4</w:t>
        </w:r>
        <w:r w:rsidR="00436EDA">
          <w:rPr>
            <w:noProof/>
            <w:webHidden/>
          </w:rPr>
          <w:fldChar w:fldCharType="end"/>
        </w:r>
      </w:hyperlink>
    </w:p>
    <w:p w:rsidR="00436EDA" w:rsidRDefault="00436EDA">
      <w:pPr>
        <w:pStyle w:val="TableofFigures"/>
        <w:tabs>
          <w:tab w:val="left" w:pos="1100"/>
          <w:tab w:val="right" w:leader="dot" w:pos="10070"/>
        </w:tabs>
        <w:rPr>
          <w:rFonts w:asciiTheme="minorHAnsi" w:eastAsiaTheme="minorEastAsia" w:hAnsiTheme="minorHAnsi"/>
          <w:noProof/>
          <w:color w:val="auto"/>
          <w:lang w:val="fr-CA" w:eastAsia="fr-CA"/>
        </w:rPr>
      </w:pPr>
      <w:hyperlink w:anchor="_Toc515952213" w:history="1">
        <w:r w:rsidRPr="004065FA">
          <w:rPr>
            <w:rStyle w:val="Hyperlink"/>
            <w:noProof/>
            <w14:numSpacing w14:val="tabular"/>
          </w:rPr>
          <w:t>Table 2:</w:t>
        </w:r>
        <w:r>
          <w:rPr>
            <w:rFonts w:asciiTheme="minorHAnsi" w:eastAsiaTheme="minorEastAsia" w:hAnsiTheme="minorHAnsi"/>
            <w:noProof/>
            <w:color w:val="auto"/>
            <w:lang w:val="fr-CA" w:eastAsia="fr-CA"/>
          </w:rPr>
          <w:tab/>
        </w:r>
        <w:r w:rsidRPr="004065FA">
          <w:rPr>
            <w:rStyle w:val="Hyperlink"/>
            <w:noProof/>
          </w:rPr>
          <w:t>Broad Stakeholder Consultation Carried Out by Consultants</w:t>
        </w:r>
        <w:r>
          <w:rPr>
            <w:noProof/>
            <w:webHidden/>
          </w:rPr>
          <w:tab/>
        </w:r>
        <w:r>
          <w:rPr>
            <w:noProof/>
            <w:webHidden/>
          </w:rPr>
          <w:fldChar w:fldCharType="begin"/>
        </w:r>
        <w:r>
          <w:rPr>
            <w:noProof/>
            <w:webHidden/>
          </w:rPr>
          <w:instrText xml:space="preserve"> PAGEREF _Toc515952213 \h </w:instrText>
        </w:r>
        <w:r>
          <w:rPr>
            <w:noProof/>
            <w:webHidden/>
          </w:rPr>
        </w:r>
        <w:r>
          <w:rPr>
            <w:noProof/>
            <w:webHidden/>
          </w:rPr>
          <w:fldChar w:fldCharType="separate"/>
        </w:r>
        <w:r>
          <w:rPr>
            <w:noProof/>
            <w:webHidden/>
          </w:rPr>
          <w:t>5</w:t>
        </w:r>
        <w:r>
          <w:rPr>
            <w:noProof/>
            <w:webHidden/>
          </w:rPr>
          <w:fldChar w:fldCharType="end"/>
        </w:r>
      </w:hyperlink>
    </w:p>
    <w:p w:rsidR="00436EDA" w:rsidRDefault="00436EDA">
      <w:pPr>
        <w:pStyle w:val="TableofFigures"/>
        <w:tabs>
          <w:tab w:val="left" w:pos="1100"/>
          <w:tab w:val="right" w:leader="dot" w:pos="10070"/>
        </w:tabs>
        <w:rPr>
          <w:rFonts w:asciiTheme="minorHAnsi" w:eastAsiaTheme="minorEastAsia" w:hAnsiTheme="minorHAnsi"/>
          <w:noProof/>
          <w:color w:val="auto"/>
          <w:lang w:val="fr-CA" w:eastAsia="fr-CA"/>
        </w:rPr>
      </w:pPr>
      <w:hyperlink w:anchor="_Toc515952214" w:history="1">
        <w:r w:rsidRPr="004065FA">
          <w:rPr>
            <w:rStyle w:val="Hyperlink"/>
            <w:noProof/>
            <w14:numSpacing w14:val="tabular"/>
          </w:rPr>
          <w:t>Table 3:</w:t>
        </w:r>
        <w:r>
          <w:rPr>
            <w:rFonts w:asciiTheme="minorHAnsi" w:eastAsiaTheme="minorEastAsia" w:hAnsiTheme="minorHAnsi"/>
            <w:noProof/>
            <w:color w:val="auto"/>
            <w:lang w:val="fr-CA" w:eastAsia="fr-CA"/>
          </w:rPr>
          <w:tab/>
        </w:r>
        <w:r w:rsidRPr="004065FA">
          <w:rPr>
            <w:rStyle w:val="Hyperlink"/>
            <w:noProof/>
          </w:rPr>
          <w:t>Legislation, Policy, Plans, Guidelines</w:t>
        </w:r>
        <w:r>
          <w:rPr>
            <w:noProof/>
            <w:webHidden/>
          </w:rPr>
          <w:tab/>
        </w:r>
        <w:r>
          <w:rPr>
            <w:noProof/>
            <w:webHidden/>
          </w:rPr>
          <w:fldChar w:fldCharType="begin"/>
        </w:r>
        <w:r>
          <w:rPr>
            <w:noProof/>
            <w:webHidden/>
          </w:rPr>
          <w:instrText xml:space="preserve"> PAGEREF _Toc515952214 \h </w:instrText>
        </w:r>
        <w:r>
          <w:rPr>
            <w:noProof/>
            <w:webHidden/>
          </w:rPr>
        </w:r>
        <w:r>
          <w:rPr>
            <w:noProof/>
            <w:webHidden/>
          </w:rPr>
          <w:fldChar w:fldCharType="separate"/>
        </w:r>
        <w:r>
          <w:rPr>
            <w:noProof/>
            <w:webHidden/>
          </w:rPr>
          <w:t>7</w:t>
        </w:r>
        <w:r>
          <w:rPr>
            <w:noProof/>
            <w:webHidden/>
          </w:rPr>
          <w:fldChar w:fldCharType="end"/>
        </w:r>
      </w:hyperlink>
    </w:p>
    <w:p w:rsidR="00436EDA" w:rsidRDefault="00436EDA">
      <w:pPr>
        <w:pStyle w:val="TableofFigures"/>
        <w:tabs>
          <w:tab w:val="left" w:pos="1100"/>
          <w:tab w:val="right" w:leader="dot" w:pos="10070"/>
        </w:tabs>
        <w:rPr>
          <w:rFonts w:asciiTheme="minorHAnsi" w:eastAsiaTheme="minorEastAsia" w:hAnsiTheme="minorHAnsi"/>
          <w:noProof/>
          <w:color w:val="auto"/>
          <w:lang w:val="fr-CA" w:eastAsia="fr-CA"/>
        </w:rPr>
      </w:pPr>
      <w:hyperlink w:anchor="_Toc515952215" w:history="1">
        <w:r w:rsidRPr="004065FA">
          <w:rPr>
            <w:rStyle w:val="Hyperlink"/>
            <w:noProof/>
            <w:lang w:eastAsia="en-CA"/>
            <w14:numSpacing w14:val="tabular"/>
          </w:rPr>
          <w:t>Table 4:</w:t>
        </w:r>
        <w:r>
          <w:rPr>
            <w:rFonts w:asciiTheme="minorHAnsi" w:eastAsiaTheme="minorEastAsia" w:hAnsiTheme="minorHAnsi"/>
            <w:noProof/>
            <w:color w:val="auto"/>
            <w:lang w:val="fr-CA" w:eastAsia="fr-CA"/>
          </w:rPr>
          <w:tab/>
        </w:r>
        <w:r w:rsidRPr="004065FA">
          <w:rPr>
            <w:rStyle w:val="Hyperlink"/>
            <w:noProof/>
            <w:lang w:eastAsia="en-CA"/>
          </w:rPr>
          <w:t>Costing, Budgeting, Financing</w:t>
        </w:r>
        <w:r>
          <w:rPr>
            <w:noProof/>
            <w:webHidden/>
          </w:rPr>
          <w:tab/>
        </w:r>
        <w:r>
          <w:rPr>
            <w:noProof/>
            <w:webHidden/>
          </w:rPr>
          <w:fldChar w:fldCharType="begin"/>
        </w:r>
        <w:r>
          <w:rPr>
            <w:noProof/>
            <w:webHidden/>
          </w:rPr>
          <w:instrText xml:space="preserve"> PAGEREF _Toc515952215 \h </w:instrText>
        </w:r>
        <w:r>
          <w:rPr>
            <w:noProof/>
            <w:webHidden/>
          </w:rPr>
        </w:r>
        <w:r>
          <w:rPr>
            <w:noProof/>
            <w:webHidden/>
          </w:rPr>
          <w:fldChar w:fldCharType="separate"/>
        </w:r>
        <w:r>
          <w:rPr>
            <w:noProof/>
            <w:webHidden/>
          </w:rPr>
          <w:t>8</w:t>
        </w:r>
        <w:r>
          <w:rPr>
            <w:noProof/>
            <w:webHidden/>
          </w:rPr>
          <w:fldChar w:fldCharType="end"/>
        </w:r>
      </w:hyperlink>
    </w:p>
    <w:p w:rsidR="00436EDA" w:rsidRDefault="00436EDA">
      <w:pPr>
        <w:pStyle w:val="TableofFigures"/>
        <w:tabs>
          <w:tab w:val="left" w:pos="1100"/>
          <w:tab w:val="right" w:leader="dot" w:pos="10070"/>
        </w:tabs>
        <w:rPr>
          <w:rFonts w:asciiTheme="minorHAnsi" w:eastAsiaTheme="minorEastAsia" w:hAnsiTheme="minorHAnsi"/>
          <w:noProof/>
          <w:color w:val="auto"/>
          <w:lang w:val="fr-CA" w:eastAsia="fr-CA"/>
        </w:rPr>
      </w:pPr>
      <w:hyperlink w:anchor="_Toc515952216" w:history="1">
        <w:r w:rsidRPr="004065FA">
          <w:rPr>
            <w:rStyle w:val="Hyperlink"/>
            <w:noProof/>
            <w14:numSpacing w14:val="tabular"/>
          </w:rPr>
          <w:t>Table 5:</w:t>
        </w:r>
        <w:r>
          <w:rPr>
            <w:rFonts w:asciiTheme="minorHAnsi" w:eastAsiaTheme="minorEastAsia" w:hAnsiTheme="minorHAnsi"/>
            <w:noProof/>
            <w:color w:val="auto"/>
            <w:lang w:val="fr-CA" w:eastAsia="fr-CA"/>
          </w:rPr>
          <w:tab/>
        </w:r>
        <w:r w:rsidRPr="004065FA">
          <w:rPr>
            <w:rStyle w:val="Hyperlink"/>
            <w:noProof/>
          </w:rPr>
          <w:t>Effective Operationalization and Delivery</w:t>
        </w:r>
        <w:r>
          <w:rPr>
            <w:noProof/>
            <w:webHidden/>
          </w:rPr>
          <w:tab/>
        </w:r>
        <w:r>
          <w:rPr>
            <w:noProof/>
            <w:webHidden/>
          </w:rPr>
          <w:fldChar w:fldCharType="begin"/>
        </w:r>
        <w:r>
          <w:rPr>
            <w:noProof/>
            <w:webHidden/>
          </w:rPr>
          <w:instrText xml:space="preserve"> PAGEREF _Toc515952216 \h </w:instrText>
        </w:r>
        <w:r>
          <w:rPr>
            <w:noProof/>
            <w:webHidden/>
          </w:rPr>
        </w:r>
        <w:r>
          <w:rPr>
            <w:noProof/>
            <w:webHidden/>
          </w:rPr>
          <w:fldChar w:fldCharType="separate"/>
        </w:r>
        <w:r>
          <w:rPr>
            <w:noProof/>
            <w:webHidden/>
          </w:rPr>
          <w:t>9</w:t>
        </w:r>
        <w:r>
          <w:rPr>
            <w:noProof/>
            <w:webHidden/>
          </w:rPr>
          <w:fldChar w:fldCharType="end"/>
        </w:r>
      </w:hyperlink>
    </w:p>
    <w:p w:rsidR="00436EDA" w:rsidRDefault="00436EDA">
      <w:pPr>
        <w:pStyle w:val="TableofFigures"/>
        <w:tabs>
          <w:tab w:val="left" w:pos="1100"/>
          <w:tab w:val="right" w:leader="dot" w:pos="10070"/>
        </w:tabs>
        <w:rPr>
          <w:rFonts w:asciiTheme="minorHAnsi" w:eastAsiaTheme="minorEastAsia" w:hAnsiTheme="minorHAnsi"/>
          <w:noProof/>
          <w:color w:val="auto"/>
          <w:lang w:val="fr-CA" w:eastAsia="fr-CA"/>
        </w:rPr>
      </w:pPr>
      <w:hyperlink w:anchor="_Toc515952217" w:history="1">
        <w:r w:rsidRPr="004065FA">
          <w:rPr>
            <w:rStyle w:val="Hyperlink"/>
            <w:noProof/>
            <w14:numSpacing w14:val="tabular"/>
          </w:rPr>
          <w:t>Table 6:</w:t>
        </w:r>
        <w:r>
          <w:rPr>
            <w:rFonts w:asciiTheme="minorHAnsi" w:eastAsiaTheme="minorEastAsia" w:hAnsiTheme="minorHAnsi"/>
            <w:noProof/>
            <w:color w:val="auto"/>
            <w:lang w:val="fr-CA" w:eastAsia="fr-CA"/>
          </w:rPr>
          <w:tab/>
        </w:r>
        <w:r w:rsidRPr="004065FA">
          <w:rPr>
            <w:rStyle w:val="Hyperlink"/>
            <w:noProof/>
          </w:rPr>
          <w:t>Data and Evidence Generation for Informed Decision-Making</w:t>
        </w:r>
        <w:r>
          <w:rPr>
            <w:noProof/>
            <w:webHidden/>
          </w:rPr>
          <w:tab/>
        </w:r>
        <w:r>
          <w:rPr>
            <w:noProof/>
            <w:webHidden/>
          </w:rPr>
          <w:fldChar w:fldCharType="begin"/>
        </w:r>
        <w:r>
          <w:rPr>
            <w:noProof/>
            <w:webHidden/>
          </w:rPr>
          <w:instrText xml:space="preserve"> PAGEREF _Toc515952217 \h </w:instrText>
        </w:r>
        <w:r>
          <w:rPr>
            <w:noProof/>
            <w:webHidden/>
          </w:rPr>
        </w:r>
        <w:r>
          <w:rPr>
            <w:noProof/>
            <w:webHidden/>
          </w:rPr>
          <w:fldChar w:fldCharType="separate"/>
        </w:r>
        <w:r>
          <w:rPr>
            <w:noProof/>
            <w:webHidden/>
          </w:rPr>
          <w:t>10</w:t>
        </w:r>
        <w:r>
          <w:rPr>
            <w:noProof/>
            <w:webHidden/>
          </w:rPr>
          <w:fldChar w:fldCharType="end"/>
        </w:r>
      </w:hyperlink>
    </w:p>
    <w:p w:rsidR="00436EDA" w:rsidRDefault="00436EDA">
      <w:pPr>
        <w:pStyle w:val="TableofFigures"/>
        <w:tabs>
          <w:tab w:val="left" w:pos="1100"/>
          <w:tab w:val="right" w:leader="dot" w:pos="10070"/>
        </w:tabs>
        <w:rPr>
          <w:rFonts w:asciiTheme="minorHAnsi" w:eastAsiaTheme="minorEastAsia" w:hAnsiTheme="minorHAnsi"/>
          <w:noProof/>
          <w:color w:val="auto"/>
          <w:lang w:val="fr-CA" w:eastAsia="fr-CA"/>
        </w:rPr>
      </w:pPr>
      <w:hyperlink w:anchor="_Toc515952218" w:history="1">
        <w:r w:rsidRPr="004065FA">
          <w:rPr>
            <w:rStyle w:val="Hyperlink"/>
            <w:noProof/>
            <w14:numSpacing w14:val="tabular"/>
          </w:rPr>
          <w:t>Table 7:</w:t>
        </w:r>
        <w:r>
          <w:rPr>
            <w:rFonts w:asciiTheme="minorHAnsi" w:eastAsiaTheme="minorEastAsia" w:hAnsiTheme="minorHAnsi"/>
            <w:noProof/>
            <w:color w:val="auto"/>
            <w:lang w:val="fr-CA" w:eastAsia="fr-CA"/>
          </w:rPr>
          <w:tab/>
        </w:r>
        <w:r w:rsidRPr="004065FA">
          <w:rPr>
            <w:rStyle w:val="Hyperlink"/>
            <w:noProof/>
          </w:rPr>
          <w:t>Support Provided to Building Capacity/Reinforcing Capacity of SUN Focal Points, Organizational Development, and Institutional Development</w:t>
        </w:r>
        <w:r>
          <w:rPr>
            <w:noProof/>
            <w:webHidden/>
          </w:rPr>
          <w:tab/>
        </w:r>
        <w:r>
          <w:rPr>
            <w:noProof/>
            <w:webHidden/>
          </w:rPr>
          <w:fldChar w:fldCharType="begin"/>
        </w:r>
        <w:r>
          <w:rPr>
            <w:noProof/>
            <w:webHidden/>
          </w:rPr>
          <w:instrText xml:space="preserve"> PAGEREF _Toc515952218 \h </w:instrText>
        </w:r>
        <w:r>
          <w:rPr>
            <w:noProof/>
            <w:webHidden/>
          </w:rPr>
        </w:r>
        <w:r>
          <w:rPr>
            <w:noProof/>
            <w:webHidden/>
          </w:rPr>
          <w:fldChar w:fldCharType="separate"/>
        </w:r>
        <w:r>
          <w:rPr>
            <w:noProof/>
            <w:webHidden/>
          </w:rPr>
          <w:t>12</w:t>
        </w:r>
        <w:r>
          <w:rPr>
            <w:noProof/>
            <w:webHidden/>
          </w:rPr>
          <w:fldChar w:fldCharType="end"/>
        </w:r>
      </w:hyperlink>
    </w:p>
    <w:p w:rsidR="00266496" w:rsidRDefault="00BA37C8" w:rsidP="000969B0">
      <w:pPr>
        <w:rPr>
          <w:rFonts w:ascii="Georgia" w:hAnsi="Georgia"/>
          <w:i/>
          <w:sz w:val="24"/>
          <w:szCs w:val="24"/>
        </w:rPr>
      </w:pPr>
      <w:r>
        <w:fldChar w:fldCharType="end"/>
      </w:r>
    </w:p>
    <w:p w:rsidR="000969B0" w:rsidRPr="00436EDA" w:rsidRDefault="000969B0" w:rsidP="000969B0">
      <w:pPr>
        <w:ind w:left="720" w:right="900"/>
        <w:jc w:val="center"/>
        <w:rPr>
          <w:rFonts w:ascii="Georgia" w:hAnsi="Georgia"/>
          <w:sz w:val="24"/>
          <w:szCs w:val="24"/>
        </w:rPr>
      </w:pPr>
    </w:p>
    <w:p w:rsidR="000969B0" w:rsidRPr="000969B0" w:rsidRDefault="000969B0" w:rsidP="000969B0">
      <w:pPr>
        <w:ind w:left="720" w:right="900"/>
        <w:jc w:val="center"/>
        <w:rPr>
          <w:rFonts w:ascii="Georgia" w:hAnsi="Georgia"/>
          <w:i/>
          <w:sz w:val="24"/>
          <w:szCs w:val="24"/>
        </w:rPr>
        <w:sectPr w:rsidR="000969B0" w:rsidRPr="000969B0" w:rsidSect="00522A92">
          <w:footerReference w:type="default" r:id="rId10"/>
          <w:pgSz w:w="12240" w:h="15840" w:code="1"/>
          <w:pgMar w:top="1080" w:right="1080" w:bottom="720" w:left="1080" w:header="720" w:footer="720" w:gutter="0"/>
          <w:cols w:space="720"/>
          <w:titlePg/>
          <w:docGrid w:linePitch="360"/>
        </w:sectPr>
      </w:pPr>
    </w:p>
    <w:p w:rsidR="00275EC6" w:rsidRPr="004759D2" w:rsidRDefault="002A55D2" w:rsidP="00576532">
      <w:pPr>
        <w:pStyle w:val="Heading1"/>
        <w:ind w:left="450"/>
      </w:pPr>
      <w:bookmarkStart w:id="2" w:name="_Toc515607284"/>
      <w:r>
        <w:lastRenderedPageBreak/>
        <w:t>Introduction</w:t>
      </w:r>
      <w:bookmarkEnd w:id="2"/>
    </w:p>
    <w:p w:rsidR="00646591" w:rsidRDefault="002A55D2" w:rsidP="004759D2">
      <w:pPr>
        <w:pStyle w:val="Heading2"/>
        <w:rPr>
          <w:rStyle w:val="Heading3Char"/>
          <w:b/>
          <w:bCs/>
          <w:color w:val="B5484A"/>
          <w:sz w:val="32"/>
        </w:rPr>
      </w:pPr>
      <w:bookmarkStart w:id="3" w:name="_Toc515607285"/>
      <w:r>
        <w:rPr>
          <w:rStyle w:val="Heading3Char"/>
          <w:b/>
          <w:bCs/>
          <w:color w:val="B5484A"/>
          <w:sz w:val="32"/>
        </w:rPr>
        <w:t>Background</w:t>
      </w:r>
      <w:bookmarkEnd w:id="3"/>
    </w:p>
    <w:p w:rsidR="002A55D2" w:rsidRPr="002A55D2" w:rsidRDefault="002A55D2" w:rsidP="002A55D2">
      <w:pPr>
        <w:pStyle w:val="BodyTextL2TAN"/>
      </w:pPr>
      <w:r w:rsidRPr="002A55D2">
        <w:t>In nutrition programs, we need to respond to sex differences as well as consider and respond to gender inequalities, gender norms and related social dynamics that have implications for the implementation of our work. It is important to understand that, unlike sex (where there are biological differences), gender is socially constructed, can vary from society to society, from time to time, and is based on socially acceptable norms and behaviours. Addressing both sex specific needs (e.g. vulnerability of women and girls from a biological point of view) and gender (e.g. vulnerability of women and girls from a social and cultural point of view) in nutrition is critical; addressing gender inequalities can result in larger improvements in malnutrition than if gender inequalities are not tackled. Without addressing the core issue of gender (e.g. participation, decision making, access to resources, power), we may not make as much progress as is needed to improve nutrition. Hence, as part of TAN’s work, it is essential to integrate a gender analysis in the work that is done.</w:t>
      </w:r>
    </w:p>
    <w:p w:rsidR="002A55D2" w:rsidRDefault="002A55D2" w:rsidP="002A55D2">
      <w:pPr>
        <w:pStyle w:val="Heading2"/>
      </w:pPr>
      <w:bookmarkStart w:id="4" w:name="_Toc515607286"/>
      <w:r>
        <w:t>Purpose of this checklist for TAN consultants</w:t>
      </w:r>
      <w:bookmarkEnd w:id="4"/>
    </w:p>
    <w:p w:rsidR="002A55D2" w:rsidRDefault="002A55D2" w:rsidP="002A55D2">
      <w:pPr>
        <w:pStyle w:val="BodyTextL2TAN"/>
      </w:pPr>
      <w:r w:rsidRPr="0091398C">
        <w:t>The purpose of this document is to provide a checklist of</w:t>
      </w:r>
      <w:r>
        <w:t xml:space="preserve"> different areas for consultants to</w:t>
      </w:r>
      <w:r w:rsidRPr="0091398C">
        <w:t xml:space="preserve"> consider </w:t>
      </w:r>
      <w:r>
        <w:t>and implement (if appropriate) when</w:t>
      </w:r>
      <w:r w:rsidRPr="0091398C">
        <w:t xml:space="preserve"> working on </w:t>
      </w:r>
      <w:r>
        <w:t>technical assistance for TAN</w:t>
      </w:r>
      <w:r w:rsidRPr="0091398C">
        <w:t xml:space="preserve">. This document is intended as a quick guide for your work, based on the 5 categories of TAN’s work (plus situational and landscape analyses).  Additional effort from you as the TA consultant will be needed to apply the areas in this document to your specific work.  </w:t>
      </w:r>
    </w:p>
    <w:p w:rsidR="002A55D2" w:rsidRDefault="002A55D2" w:rsidP="002A55D2">
      <w:pPr>
        <w:pStyle w:val="Heading2"/>
      </w:pPr>
      <w:bookmarkStart w:id="5" w:name="_Toc515607287"/>
      <w:r>
        <w:t>Purpose of this checklist for TAN staff</w:t>
      </w:r>
      <w:bookmarkEnd w:id="5"/>
    </w:p>
    <w:p w:rsidR="002A55D2" w:rsidRPr="005F7F26" w:rsidRDefault="002A55D2" w:rsidP="002A55D2">
      <w:pPr>
        <w:pStyle w:val="BodyTextL2TAN"/>
      </w:pPr>
      <w:r w:rsidRPr="0091398C">
        <w:t>TAN staff can also use this to track and assess how consultan</w:t>
      </w:r>
      <w:r>
        <w:t>ts have integrated gender in</w:t>
      </w:r>
      <w:r w:rsidRPr="0091398C">
        <w:t xml:space="preserve"> TAN work</w:t>
      </w:r>
      <w:r>
        <w:t xml:space="preserve">, and should </w:t>
      </w:r>
      <w:r w:rsidRPr="0091398C">
        <w:t>us</w:t>
      </w:r>
      <w:r>
        <w:t>e this document as operational g</w:t>
      </w:r>
      <w:r w:rsidRPr="0091398C">
        <w:t>uidance throughout the TAN project.</w:t>
      </w:r>
    </w:p>
    <w:p w:rsidR="002A55D2" w:rsidRDefault="002A55D2" w:rsidP="002A55D2">
      <w:pPr>
        <w:pStyle w:val="Heading2"/>
      </w:pPr>
      <w:bookmarkStart w:id="6" w:name="_Toc515607288"/>
      <w:r>
        <w:t>How to apply this checklist</w:t>
      </w:r>
      <w:bookmarkEnd w:id="6"/>
    </w:p>
    <w:p w:rsidR="002A55D2" w:rsidRDefault="002A55D2" w:rsidP="002A55D2">
      <w:pPr>
        <w:pStyle w:val="BodyTextL2TAN"/>
      </w:pPr>
      <w:r>
        <w:t>It is not the intention that consultants are expected to be experts on gender, but it is recognized that incorporating a gender perspective will help consultants to carry out technical assistance assignments more effectively and successfully.  Searching out support where needed is key. Sex- and g</w:t>
      </w:r>
      <w:r w:rsidRPr="0091398C">
        <w:t>ender</w:t>
      </w:r>
      <w:r>
        <w:t xml:space="preserve">-based </w:t>
      </w:r>
      <w:r w:rsidRPr="0091398C">
        <w:t xml:space="preserve">analysis should inform </w:t>
      </w:r>
      <w:r>
        <w:t>all TAN technical assistance assignments</w:t>
      </w:r>
      <w:r w:rsidRPr="0091398C">
        <w:t xml:space="preserve">, but not all aspects </w:t>
      </w:r>
      <w:r>
        <w:t xml:space="preserve">listed in the checklist </w:t>
      </w:r>
      <w:r w:rsidRPr="0091398C">
        <w:t>need to be addressed</w:t>
      </w:r>
      <w:r>
        <w:t>. It</w:t>
      </w:r>
      <w:r w:rsidRPr="0091398C">
        <w:t xml:space="preserve"> is important to consider </w:t>
      </w:r>
      <w:r>
        <w:t xml:space="preserve">significance and feasibility. </w:t>
      </w:r>
      <w:r w:rsidRPr="0091398C">
        <w:t xml:space="preserve">However, it is unlikely that choosing only one </w:t>
      </w:r>
      <w:r>
        <w:t xml:space="preserve">item to </w:t>
      </w:r>
      <w:r w:rsidRPr="00D14611">
        <w:t>apply</w:t>
      </w:r>
      <w:r>
        <w:rPr>
          <w:i/>
        </w:rPr>
        <w:t xml:space="preserve"> </w:t>
      </w:r>
      <w:r>
        <w:t>to your work in the checklist below</w:t>
      </w:r>
      <w:r w:rsidRPr="0091398C">
        <w:t xml:space="preserve"> will sufficiently address gender; typically</w:t>
      </w:r>
      <w:r>
        <w:t>,</w:t>
      </w:r>
      <w:r w:rsidRPr="0091398C">
        <w:t xml:space="preserve"> </w:t>
      </w:r>
      <w:r>
        <w:t>multiple components will</w:t>
      </w:r>
      <w:r w:rsidRPr="0091398C">
        <w:t xml:space="preserve"> have to be </w:t>
      </w:r>
      <w:r>
        <w:t>addressed</w:t>
      </w:r>
      <w:r w:rsidRPr="0091398C">
        <w:t xml:space="preserve"> to adequately integrate gender in the TA</w:t>
      </w:r>
      <w:r>
        <w:t xml:space="preserve"> assignment</w:t>
      </w:r>
      <w:r w:rsidRPr="0091398C">
        <w:t>. You may want to look at other related areas below for ideas</w:t>
      </w:r>
      <w:r>
        <w:t xml:space="preserve">.  </w:t>
      </w:r>
      <w:r w:rsidRPr="0091398C">
        <w:t xml:space="preserve"> Additionally, key resources are provided for more information.  Additional focused expert assistance (e.g. for gender budgeting) may be needed. </w:t>
      </w:r>
    </w:p>
    <w:p w:rsidR="002A55D2" w:rsidRDefault="002A55D2" w:rsidP="002A55D2">
      <w:pPr>
        <w:pStyle w:val="Heading1"/>
      </w:pPr>
      <w:bookmarkStart w:id="7" w:name="_Toc515607289"/>
      <w:r>
        <w:lastRenderedPageBreak/>
        <w:t>Checklist of Gender Considerations – Common to All TAs</w:t>
      </w:r>
      <w:bookmarkEnd w:id="7"/>
    </w:p>
    <w:p w:rsidR="002A55D2" w:rsidRDefault="002A55D2" w:rsidP="002A55D2">
      <w:pPr>
        <w:pStyle w:val="Heading2"/>
      </w:pPr>
      <w:bookmarkStart w:id="8" w:name="_Toc515607290"/>
      <w:r>
        <w:t>NI-TAN Consultants Landscape Analysis</w:t>
      </w:r>
      <w:bookmarkEnd w:id="8"/>
    </w:p>
    <w:p w:rsidR="00CE094E" w:rsidRDefault="00CE094E" w:rsidP="00CE094E">
      <w:pPr>
        <w:pStyle w:val="BodyTextL2TAN"/>
      </w:pPr>
      <w:r w:rsidRPr="00F368EF">
        <w:t xml:space="preserve">This checklist should be used according to the type of TA you provide.  Please note, not every ‘type’ of TA below will </w:t>
      </w:r>
      <w:r>
        <w:t>necessarily</w:t>
      </w:r>
      <w:r w:rsidRPr="00F368EF">
        <w:t xml:space="preserve"> apply to your TAN assignment.  If you have any questions or would like any help using this tool please don’t hesitate to get in touch with your TAN point of contact at Nutrition International.  </w:t>
      </w:r>
    </w:p>
    <w:p w:rsidR="008C2651" w:rsidRPr="00204217" w:rsidRDefault="008C2651" w:rsidP="008C2651">
      <w:pPr>
        <w:pStyle w:val="TableCaptionTAN"/>
      </w:pPr>
      <w:bookmarkStart w:id="9" w:name="_Toc515952212"/>
      <w:r>
        <w:t>NI-TAN Consultants Landscape Analysis</w:t>
      </w:r>
      <w:bookmarkEnd w:id="9"/>
    </w:p>
    <w:tbl>
      <w:tblPr>
        <w:tblStyle w:val="GridTable1Light1"/>
        <w:tblW w:w="5000" w:type="pct"/>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Layout w:type="fixed"/>
        <w:tblCellMar>
          <w:top w:w="58" w:type="dxa"/>
          <w:left w:w="115" w:type="dxa"/>
          <w:bottom w:w="58" w:type="dxa"/>
          <w:right w:w="115" w:type="dxa"/>
        </w:tblCellMar>
        <w:tblLook w:val="04A0" w:firstRow="1" w:lastRow="0" w:firstColumn="1" w:lastColumn="0" w:noHBand="0" w:noVBand="1"/>
      </w:tblPr>
      <w:tblGrid>
        <w:gridCol w:w="8535"/>
        <w:gridCol w:w="1535"/>
      </w:tblGrid>
      <w:tr w:rsidR="00CE094E" w:rsidRPr="00730668" w:rsidTr="00CE094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238" w:type="pct"/>
            <w:shd w:val="clear" w:color="auto" w:fill="98A4AE"/>
            <w:vAlign w:val="center"/>
          </w:tcPr>
          <w:p w:rsidR="00CE094E" w:rsidRPr="00730668" w:rsidRDefault="00CE094E" w:rsidP="007E74E4">
            <w:pPr>
              <w:jc w:val="center"/>
              <w:rPr>
                <w:color w:val="FFFFFF" w:themeColor="background1"/>
                <w:sz w:val="20"/>
                <w:szCs w:val="20"/>
              </w:rPr>
            </w:pPr>
            <w:r w:rsidRPr="00730668">
              <w:rPr>
                <w:color w:val="FFFFFF" w:themeColor="background1"/>
                <w:sz w:val="20"/>
                <w:szCs w:val="20"/>
              </w:rPr>
              <w:t>Checklist of Gender Considerations</w:t>
            </w:r>
          </w:p>
        </w:tc>
        <w:tc>
          <w:tcPr>
            <w:tcW w:w="762" w:type="pct"/>
            <w:shd w:val="clear" w:color="auto" w:fill="98A4AE"/>
          </w:tcPr>
          <w:p w:rsidR="00CE094E" w:rsidRPr="00730668" w:rsidRDefault="00CE094E" w:rsidP="007E74E4">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730668">
              <w:rPr>
                <w:color w:val="FFFFFF" w:themeColor="background1"/>
                <w:sz w:val="20"/>
                <w:szCs w:val="20"/>
              </w:rPr>
              <w:t>Check Box Column</w:t>
            </w:r>
          </w:p>
        </w:tc>
      </w:tr>
      <w:tr w:rsidR="00CE094E" w:rsidRPr="00730668" w:rsidTr="00CE094E">
        <w:trPr>
          <w:trHeight w:val="772"/>
        </w:trPr>
        <w:tc>
          <w:tcPr>
            <w:cnfStyle w:val="001000000000" w:firstRow="0" w:lastRow="0" w:firstColumn="1" w:lastColumn="0" w:oddVBand="0" w:evenVBand="0" w:oddHBand="0" w:evenHBand="0" w:firstRowFirstColumn="0" w:firstRowLastColumn="0" w:lastRowFirstColumn="0" w:lastRowLastColumn="0"/>
            <w:tcW w:w="4238" w:type="pct"/>
            <w:tcBorders>
              <w:bottom w:val="single" w:sz="4" w:space="0" w:color="BFBFBF" w:themeColor="background1" w:themeShade="BF"/>
            </w:tcBorders>
            <w:vAlign w:val="center"/>
          </w:tcPr>
          <w:p w:rsidR="00CE094E" w:rsidRPr="005B5A92" w:rsidRDefault="00CE094E" w:rsidP="00336EC3">
            <w:pPr>
              <w:pStyle w:val="ListParagraph"/>
              <w:numPr>
                <w:ilvl w:val="0"/>
                <w:numId w:val="10"/>
              </w:numPr>
              <w:rPr>
                <w:b w:val="0"/>
                <w:color w:val="000000" w:themeColor="text1"/>
                <w:sz w:val="20"/>
                <w:szCs w:val="20"/>
                <w:lang w:val="en-CA"/>
              </w:rPr>
            </w:pPr>
            <w:r w:rsidRPr="005B5A92">
              <w:rPr>
                <w:b w:val="0"/>
                <w:color w:val="000000" w:themeColor="text1"/>
                <w:sz w:val="20"/>
                <w:szCs w:val="20"/>
                <w:lang w:val="en-CA"/>
              </w:rPr>
              <w:t xml:space="preserve">Are gender sensitivity strategies incorporated in the design of the TA landscape/situational analysis? </w:t>
            </w:r>
            <w:proofErr w:type="gramStart"/>
            <w:r w:rsidRPr="005B5A92">
              <w:rPr>
                <w:b w:val="0"/>
                <w:color w:val="000000" w:themeColor="text1"/>
                <w:sz w:val="20"/>
                <w:szCs w:val="20"/>
                <w:lang w:val="en-CA"/>
              </w:rPr>
              <w:t>i.e</w:t>
            </w:r>
            <w:proofErr w:type="gramEnd"/>
            <w:r w:rsidRPr="005B5A92">
              <w:rPr>
                <w:b w:val="0"/>
                <w:color w:val="000000" w:themeColor="text1"/>
                <w:sz w:val="20"/>
                <w:szCs w:val="20"/>
                <w:lang w:val="en-CA"/>
              </w:rPr>
              <w:t>. Sex-and gender-based analysis</w:t>
            </w:r>
            <w:r w:rsidRPr="005B5A92">
              <w:rPr>
                <w:rStyle w:val="FootnoteReference"/>
                <w:color w:val="000000" w:themeColor="text1"/>
                <w:szCs w:val="20"/>
                <w:lang w:val="en-CA"/>
              </w:rPr>
              <w:footnoteReference w:id="1"/>
            </w:r>
            <w:r w:rsidRPr="005B5A92">
              <w:rPr>
                <w:b w:val="0"/>
                <w:color w:val="000000" w:themeColor="text1"/>
                <w:sz w:val="20"/>
                <w:szCs w:val="20"/>
                <w:lang w:val="en-CA"/>
              </w:rPr>
              <w:t>? Sex-disaggregated data collection? Interviewing relevant target groups?</w:t>
            </w:r>
          </w:p>
        </w:tc>
        <w:tc>
          <w:tcPr>
            <w:tcW w:w="762" w:type="pct"/>
            <w:tcBorders>
              <w:bottom w:val="single" w:sz="4" w:space="0" w:color="BFBFBF" w:themeColor="background1" w:themeShade="BF"/>
            </w:tcBorders>
          </w:tcPr>
          <w:p w:rsidR="00CE094E" w:rsidRPr="00C665A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693774768"/>
                <w14:checkbox>
                  <w14:checked w14:val="0"/>
                  <w14:checkedState w14:val="2612" w14:font="MS Gothic"/>
                  <w14:uncheckedState w14:val="2610" w14:font="MS Gothic"/>
                </w14:checkbox>
              </w:sdtPr>
              <w:sdtContent>
                <w:r w:rsidR="00CE094E">
                  <w:rPr>
                    <w:rFonts w:ascii="MS Gothic" w:eastAsia="MS Gothic" w:hAnsi="MS Gothic" w:hint="eastAsia"/>
                    <w:color w:val="000000"/>
                    <w:sz w:val="20"/>
                    <w:szCs w:val="20"/>
                  </w:rPr>
                  <w:t>☐</w:t>
                </w:r>
              </w:sdtContent>
            </w:sdt>
            <w:r w:rsidR="00CE094E" w:rsidRPr="00C665A8">
              <w:rPr>
                <w:color w:val="000000" w:themeColor="text1"/>
                <w:sz w:val="20"/>
                <w:szCs w:val="20"/>
                <w:lang w:val="en-CA"/>
              </w:rPr>
              <w:t>Yes</w:t>
            </w:r>
          </w:p>
          <w:p w:rsidR="00CE094E" w:rsidRPr="00C665A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251394206"/>
                <w14:checkbox>
                  <w14:checked w14:val="0"/>
                  <w14:checkedState w14:val="2612" w14:font="MS Gothic"/>
                  <w14:uncheckedState w14:val="2610" w14:font="MS Gothic"/>
                </w14:checkbox>
              </w:sdtPr>
              <w:sdtContent>
                <w:r w:rsidR="008C2651">
                  <w:rPr>
                    <w:rFonts w:ascii="MS Gothic" w:eastAsia="MS Gothic" w:hAnsi="MS Gothic" w:hint="eastAsia"/>
                    <w:color w:val="000000"/>
                    <w:sz w:val="20"/>
                    <w:szCs w:val="20"/>
                  </w:rPr>
                  <w:t>☐</w:t>
                </w:r>
              </w:sdtContent>
            </w:sdt>
            <w:r w:rsidR="00CE094E" w:rsidRPr="00C665A8">
              <w:rPr>
                <w:color w:val="000000" w:themeColor="text1"/>
                <w:sz w:val="20"/>
                <w:szCs w:val="20"/>
                <w:lang w:val="en-CA"/>
              </w:rPr>
              <w:t xml:space="preserve"> No</w:t>
            </w:r>
          </w:p>
          <w:p w:rsidR="00CE094E" w:rsidRPr="00C665A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438752413"/>
                <w14:checkbox>
                  <w14:checked w14:val="0"/>
                  <w14:checkedState w14:val="2612" w14:font="MS Gothic"/>
                  <w14:uncheckedState w14:val="2610" w14:font="MS Gothic"/>
                </w14:checkbox>
              </w:sdtPr>
              <w:sdtContent>
                <w:r w:rsidR="00CE094E">
                  <w:rPr>
                    <w:rFonts w:ascii="MS Gothic" w:eastAsia="MS Gothic" w:hAnsi="MS Gothic" w:hint="eastAsia"/>
                    <w:color w:val="000000"/>
                    <w:sz w:val="20"/>
                    <w:szCs w:val="20"/>
                  </w:rPr>
                  <w:t>☐</w:t>
                </w:r>
              </w:sdtContent>
            </w:sdt>
            <w:r w:rsidR="00CE094E" w:rsidRPr="00C665A8">
              <w:rPr>
                <w:color w:val="000000" w:themeColor="text1"/>
                <w:sz w:val="20"/>
                <w:szCs w:val="20"/>
                <w:lang w:val="en-CA"/>
              </w:rPr>
              <w:t xml:space="preserve"> NA</w:t>
            </w:r>
          </w:p>
        </w:tc>
      </w:tr>
      <w:tr w:rsidR="00CE094E" w:rsidRPr="00730668" w:rsidTr="00CE094E">
        <w:tc>
          <w:tcPr>
            <w:cnfStyle w:val="001000000000" w:firstRow="0" w:lastRow="0" w:firstColumn="1" w:lastColumn="0" w:oddVBand="0" w:evenVBand="0" w:oddHBand="0" w:evenHBand="0" w:firstRowFirstColumn="0" w:firstRowLastColumn="0" w:lastRowFirstColumn="0" w:lastRowLastColumn="0"/>
            <w:tcW w:w="4238" w:type="pct"/>
            <w:tcBorders>
              <w:top w:val="single" w:sz="4" w:space="0" w:color="BFBFBF" w:themeColor="background1" w:themeShade="BF"/>
              <w:bottom w:val="single" w:sz="4" w:space="0" w:color="BFBFBF" w:themeColor="background1" w:themeShade="BF"/>
            </w:tcBorders>
          </w:tcPr>
          <w:p w:rsidR="00CE094E" w:rsidRPr="005B5A92" w:rsidRDefault="00CE094E" w:rsidP="00336EC3">
            <w:pPr>
              <w:pStyle w:val="ListParagraph"/>
              <w:numPr>
                <w:ilvl w:val="0"/>
                <w:numId w:val="11"/>
              </w:numPr>
              <w:ind w:left="357" w:hanging="357"/>
              <w:rPr>
                <w:b w:val="0"/>
                <w:color w:val="000000" w:themeColor="text1"/>
                <w:sz w:val="20"/>
                <w:szCs w:val="20"/>
                <w:lang w:val="en-CA"/>
              </w:rPr>
            </w:pPr>
            <w:r w:rsidRPr="005B5A92">
              <w:rPr>
                <w:b w:val="0"/>
                <w:color w:val="000000" w:themeColor="text1"/>
                <w:sz w:val="20"/>
                <w:szCs w:val="20"/>
                <w:lang w:val="en-CA"/>
              </w:rPr>
              <w:t>Have relevant local, national, and global gender policies, legislation and strategic plans related to this work, been effectively reviewed? These include health and nutrition policies, plans from Women’s Affairs, plans from other sectors e.g. education and WASH. Be aware of policies that may have implicit or explicit gender biases that influence nutrition, or may be harmful from a gender perspective. Consider: economic policies, poverty reduction strategies, and social policies, including areas such as child marriage, parental benefits, land inheritance and ownership, polygamy, reproductive choice, access to sexual and reproductive health services, mandatory school attendance, and gender-based violence.</w:t>
            </w:r>
          </w:p>
        </w:tc>
        <w:tc>
          <w:tcPr>
            <w:tcW w:w="762" w:type="pct"/>
            <w:tcBorders>
              <w:top w:val="single" w:sz="4" w:space="0" w:color="BFBFBF" w:themeColor="background1" w:themeShade="BF"/>
              <w:bottom w:val="single" w:sz="4" w:space="0" w:color="BFBFBF" w:themeColor="background1" w:themeShade="BF"/>
            </w:tcBorders>
          </w:tcPr>
          <w:p w:rsidR="00CE094E" w:rsidRPr="00C665A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702887395"/>
                <w14:checkbox>
                  <w14:checked w14:val="0"/>
                  <w14:checkedState w14:val="2612" w14:font="MS Gothic"/>
                  <w14:uncheckedState w14:val="2610" w14:font="MS Gothic"/>
                </w14:checkbox>
              </w:sdtPr>
              <w:sdtContent>
                <w:r w:rsidR="00CE094E">
                  <w:rPr>
                    <w:rFonts w:ascii="MS Gothic" w:eastAsia="MS Gothic" w:hAnsi="MS Gothic" w:hint="eastAsia"/>
                    <w:color w:val="000000"/>
                    <w:sz w:val="20"/>
                    <w:szCs w:val="20"/>
                  </w:rPr>
                  <w:t>☐</w:t>
                </w:r>
              </w:sdtContent>
            </w:sdt>
            <w:r w:rsidR="00CE094E" w:rsidRPr="00C665A8">
              <w:rPr>
                <w:color w:val="000000" w:themeColor="text1"/>
                <w:sz w:val="20"/>
                <w:szCs w:val="20"/>
                <w:lang w:val="en-CA"/>
              </w:rPr>
              <w:t xml:space="preserve"> Yes</w:t>
            </w:r>
          </w:p>
          <w:p w:rsidR="00CE094E" w:rsidRPr="00C665A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444989139"/>
                <w14:checkbox>
                  <w14:checked w14:val="0"/>
                  <w14:checkedState w14:val="2612" w14:font="MS Gothic"/>
                  <w14:uncheckedState w14:val="2610" w14:font="MS Gothic"/>
                </w14:checkbox>
              </w:sdtPr>
              <w:sdtContent>
                <w:r w:rsidR="00CE094E">
                  <w:rPr>
                    <w:rFonts w:ascii="MS Gothic" w:eastAsia="MS Gothic" w:hAnsi="MS Gothic" w:hint="eastAsia"/>
                    <w:color w:val="000000"/>
                    <w:sz w:val="20"/>
                    <w:szCs w:val="20"/>
                  </w:rPr>
                  <w:t>☐</w:t>
                </w:r>
              </w:sdtContent>
            </w:sdt>
            <w:r w:rsidR="00CE094E" w:rsidRPr="00C665A8">
              <w:rPr>
                <w:color w:val="000000" w:themeColor="text1"/>
                <w:sz w:val="20"/>
                <w:szCs w:val="20"/>
                <w:lang w:val="en-CA"/>
              </w:rPr>
              <w:t xml:space="preserve"> No</w:t>
            </w:r>
          </w:p>
          <w:p w:rsidR="00CE094E" w:rsidRPr="00C665A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sz w:val="20"/>
                <w:szCs w:val="20"/>
              </w:rPr>
            </w:pPr>
            <w:sdt>
              <w:sdtPr>
                <w:rPr>
                  <w:rFonts w:ascii="MS Gothic" w:eastAsia="MS Gothic" w:hAnsi="MS Gothic"/>
                  <w:color w:val="000000"/>
                  <w:sz w:val="20"/>
                  <w:szCs w:val="20"/>
                </w:rPr>
                <w:id w:val="1799957180"/>
                <w14:checkbox>
                  <w14:checked w14:val="0"/>
                  <w14:checkedState w14:val="2612" w14:font="MS Gothic"/>
                  <w14:uncheckedState w14:val="2610" w14:font="MS Gothic"/>
                </w14:checkbox>
              </w:sdtPr>
              <w:sdtContent>
                <w:r w:rsidR="00CE094E">
                  <w:rPr>
                    <w:rFonts w:ascii="MS Gothic" w:eastAsia="MS Gothic" w:hAnsi="MS Gothic" w:hint="eastAsia"/>
                    <w:color w:val="000000"/>
                    <w:sz w:val="20"/>
                    <w:szCs w:val="20"/>
                  </w:rPr>
                  <w:t>☐</w:t>
                </w:r>
              </w:sdtContent>
            </w:sdt>
            <w:r w:rsidR="00CE094E" w:rsidRPr="00C665A8">
              <w:rPr>
                <w:color w:val="000000" w:themeColor="text1"/>
                <w:sz w:val="20"/>
                <w:szCs w:val="20"/>
                <w:lang w:val="en-CA"/>
              </w:rPr>
              <w:t xml:space="preserve"> NA</w:t>
            </w:r>
          </w:p>
        </w:tc>
      </w:tr>
      <w:tr w:rsidR="00CE094E" w:rsidRPr="00730668" w:rsidTr="00CE094E">
        <w:tc>
          <w:tcPr>
            <w:cnfStyle w:val="001000000000" w:firstRow="0" w:lastRow="0" w:firstColumn="1" w:lastColumn="0" w:oddVBand="0" w:evenVBand="0" w:oddHBand="0" w:evenHBand="0" w:firstRowFirstColumn="0" w:firstRowLastColumn="0" w:lastRowFirstColumn="0" w:lastRowLastColumn="0"/>
            <w:tcW w:w="4238" w:type="pct"/>
            <w:tcBorders>
              <w:top w:val="single" w:sz="4" w:space="0" w:color="BFBFBF" w:themeColor="background1" w:themeShade="BF"/>
              <w:bottom w:val="single" w:sz="4" w:space="0" w:color="BFBFBF" w:themeColor="background1" w:themeShade="BF"/>
            </w:tcBorders>
          </w:tcPr>
          <w:p w:rsidR="00CE094E" w:rsidRPr="005B5A92" w:rsidRDefault="00CE094E" w:rsidP="00336EC3">
            <w:pPr>
              <w:numPr>
                <w:ilvl w:val="0"/>
                <w:numId w:val="11"/>
              </w:numPr>
              <w:ind w:left="357" w:hanging="357"/>
              <w:rPr>
                <w:b w:val="0"/>
                <w:color w:val="000000" w:themeColor="text1"/>
                <w:sz w:val="20"/>
                <w:szCs w:val="20"/>
                <w:lang w:val="en-CA"/>
              </w:rPr>
            </w:pPr>
            <w:r w:rsidRPr="005B5A92">
              <w:rPr>
                <w:b w:val="0"/>
                <w:color w:val="000000" w:themeColor="text1"/>
                <w:sz w:val="20"/>
                <w:szCs w:val="20"/>
                <w:lang w:val="en-CA"/>
              </w:rPr>
              <w:t>Have data on nutritional requirements, dietary practices, feeding practices and access to health and nutrition services for women, men, girls and boys (including any inequalities in access between groups, as well as differing biological needs) been accessed and assessed?</w:t>
            </w:r>
          </w:p>
        </w:tc>
        <w:tc>
          <w:tcPr>
            <w:tcW w:w="762" w:type="pct"/>
            <w:tcBorders>
              <w:top w:val="single" w:sz="4" w:space="0" w:color="BFBFBF" w:themeColor="background1" w:themeShade="BF"/>
              <w:bottom w:val="single" w:sz="4" w:space="0" w:color="BFBFBF" w:themeColor="background1" w:themeShade="BF"/>
            </w:tcBorders>
          </w:tcPr>
          <w:p w:rsidR="00CE094E" w:rsidRPr="00C665A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393242601"/>
                <w14:checkbox>
                  <w14:checked w14:val="0"/>
                  <w14:checkedState w14:val="2612" w14:font="MS Gothic"/>
                  <w14:uncheckedState w14:val="2610" w14:font="MS Gothic"/>
                </w14:checkbox>
              </w:sdtPr>
              <w:sdtContent>
                <w:r w:rsidR="00CE094E">
                  <w:rPr>
                    <w:rFonts w:ascii="MS Gothic" w:eastAsia="MS Gothic" w:hAnsi="MS Gothic" w:hint="eastAsia"/>
                    <w:color w:val="000000"/>
                    <w:sz w:val="20"/>
                    <w:szCs w:val="20"/>
                  </w:rPr>
                  <w:t>☐</w:t>
                </w:r>
              </w:sdtContent>
            </w:sdt>
            <w:r w:rsidR="00CE094E" w:rsidRPr="00C665A8">
              <w:rPr>
                <w:color w:val="000000" w:themeColor="text1"/>
                <w:sz w:val="20"/>
                <w:szCs w:val="20"/>
                <w:lang w:val="en-CA"/>
              </w:rPr>
              <w:t xml:space="preserve"> Yes</w:t>
            </w:r>
          </w:p>
          <w:p w:rsidR="00CE094E" w:rsidRPr="00C665A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586341515"/>
                <w14:checkbox>
                  <w14:checked w14:val="0"/>
                  <w14:checkedState w14:val="2612" w14:font="MS Gothic"/>
                  <w14:uncheckedState w14:val="2610" w14:font="MS Gothic"/>
                </w14:checkbox>
              </w:sdtPr>
              <w:sdtContent>
                <w:r w:rsidR="00CE094E">
                  <w:rPr>
                    <w:rFonts w:ascii="MS Gothic" w:eastAsia="MS Gothic" w:hAnsi="MS Gothic" w:hint="eastAsia"/>
                    <w:color w:val="000000"/>
                    <w:sz w:val="20"/>
                    <w:szCs w:val="20"/>
                  </w:rPr>
                  <w:t>☐</w:t>
                </w:r>
              </w:sdtContent>
            </w:sdt>
            <w:r w:rsidR="00CE094E" w:rsidRPr="00C665A8">
              <w:rPr>
                <w:color w:val="000000" w:themeColor="text1"/>
                <w:sz w:val="20"/>
                <w:szCs w:val="20"/>
                <w:lang w:val="en-CA"/>
              </w:rPr>
              <w:t xml:space="preserve"> No</w:t>
            </w:r>
          </w:p>
          <w:p w:rsidR="00CE094E" w:rsidRPr="00C665A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669828269"/>
                <w14:checkbox>
                  <w14:checked w14:val="0"/>
                  <w14:checkedState w14:val="2612" w14:font="MS Gothic"/>
                  <w14:uncheckedState w14:val="2610" w14:font="MS Gothic"/>
                </w14:checkbox>
              </w:sdtPr>
              <w:sdtContent>
                <w:r w:rsidR="00CE094E">
                  <w:rPr>
                    <w:rFonts w:ascii="MS Gothic" w:eastAsia="MS Gothic" w:hAnsi="MS Gothic" w:hint="eastAsia"/>
                    <w:color w:val="000000"/>
                    <w:sz w:val="20"/>
                    <w:szCs w:val="20"/>
                  </w:rPr>
                  <w:t>☐</w:t>
                </w:r>
              </w:sdtContent>
            </w:sdt>
            <w:r w:rsidR="00CE094E" w:rsidRPr="00C665A8">
              <w:rPr>
                <w:color w:val="000000" w:themeColor="text1"/>
                <w:sz w:val="20"/>
                <w:szCs w:val="20"/>
                <w:lang w:val="en-CA"/>
              </w:rPr>
              <w:t xml:space="preserve"> NA</w:t>
            </w:r>
          </w:p>
        </w:tc>
      </w:tr>
      <w:tr w:rsidR="00CE094E" w:rsidRPr="00730668" w:rsidTr="00CE094E">
        <w:tc>
          <w:tcPr>
            <w:cnfStyle w:val="001000000000" w:firstRow="0" w:lastRow="0" w:firstColumn="1" w:lastColumn="0" w:oddVBand="0" w:evenVBand="0" w:oddHBand="0" w:evenHBand="0" w:firstRowFirstColumn="0" w:firstRowLastColumn="0" w:lastRowFirstColumn="0" w:lastRowLastColumn="0"/>
            <w:tcW w:w="4238" w:type="pct"/>
            <w:tcBorders>
              <w:top w:val="single" w:sz="4" w:space="0" w:color="BFBFBF" w:themeColor="background1" w:themeShade="BF"/>
              <w:bottom w:val="single" w:sz="4" w:space="0" w:color="BFBFBF" w:themeColor="background1" w:themeShade="BF"/>
            </w:tcBorders>
          </w:tcPr>
          <w:p w:rsidR="00CE094E" w:rsidRPr="005B5A92" w:rsidRDefault="00CE094E" w:rsidP="00336EC3">
            <w:pPr>
              <w:numPr>
                <w:ilvl w:val="0"/>
                <w:numId w:val="11"/>
              </w:numPr>
              <w:rPr>
                <w:b w:val="0"/>
                <w:color w:val="000000" w:themeColor="text1"/>
                <w:sz w:val="20"/>
                <w:szCs w:val="20"/>
                <w:lang w:val="en-CA"/>
              </w:rPr>
            </w:pPr>
            <w:r w:rsidRPr="005B5A92">
              <w:rPr>
                <w:b w:val="0"/>
                <w:color w:val="000000" w:themeColor="text1"/>
                <w:sz w:val="20"/>
                <w:szCs w:val="20"/>
                <w:lang w:val="en-CA"/>
              </w:rPr>
              <w:t xml:space="preserve">What information on current gender roles and norms, power, and decision-making at the household level that influence nutrition is available? </w:t>
            </w:r>
          </w:p>
          <w:p w:rsidR="00CE094E" w:rsidRPr="005B5A92" w:rsidRDefault="00CE094E" w:rsidP="00336EC3">
            <w:pPr>
              <w:numPr>
                <w:ilvl w:val="1"/>
                <w:numId w:val="11"/>
              </w:numPr>
              <w:rPr>
                <w:b w:val="0"/>
                <w:color w:val="000000" w:themeColor="text1"/>
                <w:sz w:val="20"/>
                <w:szCs w:val="20"/>
                <w:lang w:val="en-CA"/>
              </w:rPr>
            </w:pPr>
            <w:r w:rsidRPr="005B5A92">
              <w:rPr>
                <w:b w:val="0"/>
                <w:color w:val="000000" w:themeColor="text1"/>
                <w:sz w:val="20"/>
                <w:szCs w:val="20"/>
                <w:lang w:val="en-CA"/>
              </w:rPr>
              <w:t>For example: Who has access to resources (e.g. business, property, technology, services)? What are current knowledge, attitudes and practices about gender and nutrition? What are the cultural norms and beliefs that influence nutrition? Who does what in terms of division of labour/household activities (e.g. planting, food purchasing, food preparation, storage)? Who controls the decisions in the family and the community? What opportunities and challenges do women and girls face, compared to men and boys, that influence nutrition? How do relationships between males and females influence nutrition outcomes? What areas outside of nutrition may have implications for nutrition (including education and WASH)?</w:t>
            </w:r>
          </w:p>
        </w:tc>
        <w:tc>
          <w:tcPr>
            <w:tcW w:w="762" w:type="pct"/>
            <w:tcBorders>
              <w:top w:val="single" w:sz="4" w:space="0" w:color="BFBFBF" w:themeColor="background1" w:themeShade="BF"/>
              <w:bottom w:val="single" w:sz="4" w:space="0" w:color="BFBFBF" w:themeColor="background1" w:themeShade="BF"/>
            </w:tcBorders>
          </w:tcPr>
          <w:p w:rsidR="00CE094E" w:rsidRPr="00C665A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54273482"/>
                <w14:checkbox>
                  <w14:checked w14:val="0"/>
                  <w14:checkedState w14:val="2612" w14:font="MS Gothic"/>
                  <w14:uncheckedState w14:val="2610" w14:font="MS Gothic"/>
                </w14:checkbox>
              </w:sdtPr>
              <w:sdtContent>
                <w:r w:rsidR="00CE094E">
                  <w:rPr>
                    <w:rFonts w:ascii="MS Gothic" w:eastAsia="MS Gothic" w:hAnsi="MS Gothic" w:hint="eastAsia"/>
                    <w:color w:val="000000"/>
                    <w:sz w:val="20"/>
                    <w:szCs w:val="20"/>
                  </w:rPr>
                  <w:t>☐</w:t>
                </w:r>
              </w:sdtContent>
            </w:sdt>
            <w:r w:rsidR="00CE094E" w:rsidRPr="00C665A8">
              <w:rPr>
                <w:color w:val="000000" w:themeColor="text1"/>
                <w:sz w:val="20"/>
                <w:szCs w:val="20"/>
                <w:lang w:val="en-CA"/>
              </w:rPr>
              <w:t xml:space="preserve"> Yes</w:t>
            </w:r>
          </w:p>
          <w:p w:rsidR="00CE094E" w:rsidRPr="00C665A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07977285"/>
                <w14:checkbox>
                  <w14:checked w14:val="0"/>
                  <w14:checkedState w14:val="2612" w14:font="MS Gothic"/>
                  <w14:uncheckedState w14:val="2610" w14:font="MS Gothic"/>
                </w14:checkbox>
              </w:sdtPr>
              <w:sdtContent>
                <w:r w:rsidR="00CE094E">
                  <w:rPr>
                    <w:rFonts w:ascii="MS Gothic" w:eastAsia="MS Gothic" w:hAnsi="MS Gothic" w:hint="eastAsia"/>
                    <w:color w:val="000000"/>
                    <w:sz w:val="20"/>
                    <w:szCs w:val="20"/>
                  </w:rPr>
                  <w:t>☐</w:t>
                </w:r>
              </w:sdtContent>
            </w:sdt>
            <w:r w:rsidR="00CE094E" w:rsidRPr="00C665A8">
              <w:rPr>
                <w:color w:val="000000" w:themeColor="text1"/>
                <w:sz w:val="20"/>
                <w:szCs w:val="20"/>
                <w:lang w:val="en-CA"/>
              </w:rPr>
              <w:t xml:space="preserve"> No</w:t>
            </w:r>
          </w:p>
          <w:p w:rsidR="00CE094E" w:rsidRPr="00C665A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392822863"/>
                <w14:checkbox>
                  <w14:checked w14:val="0"/>
                  <w14:checkedState w14:val="2612" w14:font="MS Gothic"/>
                  <w14:uncheckedState w14:val="2610" w14:font="MS Gothic"/>
                </w14:checkbox>
              </w:sdtPr>
              <w:sdtContent>
                <w:r w:rsidR="00CE094E">
                  <w:rPr>
                    <w:rFonts w:ascii="MS Gothic" w:eastAsia="MS Gothic" w:hAnsi="MS Gothic" w:hint="eastAsia"/>
                    <w:color w:val="000000"/>
                    <w:sz w:val="20"/>
                    <w:szCs w:val="20"/>
                  </w:rPr>
                  <w:t>☐</w:t>
                </w:r>
              </w:sdtContent>
            </w:sdt>
            <w:r w:rsidR="00CE094E" w:rsidRPr="00C665A8">
              <w:rPr>
                <w:color w:val="000000" w:themeColor="text1"/>
                <w:sz w:val="20"/>
                <w:szCs w:val="20"/>
                <w:lang w:val="en-CA"/>
              </w:rPr>
              <w:t xml:space="preserve"> NA</w:t>
            </w:r>
          </w:p>
        </w:tc>
      </w:tr>
      <w:tr w:rsidR="00CE094E" w:rsidRPr="00730668" w:rsidTr="00CE094E">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FBFBF" w:themeColor="background1" w:themeShade="BF"/>
            </w:tcBorders>
          </w:tcPr>
          <w:p w:rsidR="00CE094E" w:rsidRPr="00C54972" w:rsidRDefault="00CE094E" w:rsidP="007E74E4">
            <w:pPr>
              <w:rPr>
                <w:b w:val="0"/>
                <w:color w:val="000000" w:themeColor="text1"/>
                <w:sz w:val="20"/>
                <w:szCs w:val="20"/>
                <w:lang w:val="en-CA"/>
              </w:rPr>
            </w:pPr>
            <w:r>
              <w:rPr>
                <w:color w:val="000000" w:themeColor="text1"/>
                <w:sz w:val="20"/>
                <w:szCs w:val="20"/>
                <w:lang w:val="en-CA"/>
              </w:rPr>
              <w:t>Comments:</w:t>
            </w:r>
            <w:r w:rsidRPr="00C665A8">
              <w:rPr>
                <w:color w:val="000000" w:themeColor="text1"/>
                <w:sz w:val="20"/>
                <w:szCs w:val="20"/>
                <w:lang w:val="en-CA"/>
              </w:rPr>
              <w:t xml:space="preserve"> </w:t>
            </w:r>
          </w:p>
          <w:p w:rsidR="00CE094E" w:rsidRDefault="00CE094E" w:rsidP="007E74E4">
            <w:pPr>
              <w:rPr>
                <w:b w:val="0"/>
                <w:color w:val="000000" w:themeColor="text1"/>
                <w:sz w:val="20"/>
                <w:szCs w:val="20"/>
                <w:lang w:val="en-CA"/>
              </w:rPr>
            </w:pPr>
          </w:p>
          <w:p w:rsidR="00CE094E" w:rsidRDefault="00CE094E" w:rsidP="007E74E4">
            <w:pPr>
              <w:rPr>
                <w:b w:val="0"/>
                <w:color w:val="000000" w:themeColor="text1"/>
                <w:sz w:val="20"/>
                <w:szCs w:val="20"/>
                <w:lang w:val="en-CA"/>
              </w:rPr>
            </w:pPr>
          </w:p>
          <w:p w:rsidR="00CE094E" w:rsidRPr="001406A8" w:rsidRDefault="00CE094E" w:rsidP="007E74E4">
            <w:pPr>
              <w:rPr>
                <w:b w:val="0"/>
                <w:color w:val="000000" w:themeColor="text1"/>
                <w:sz w:val="20"/>
                <w:szCs w:val="20"/>
                <w:lang w:val="en-CA"/>
              </w:rPr>
            </w:pPr>
          </w:p>
          <w:p w:rsidR="00CE094E" w:rsidRPr="001406A8" w:rsidRDefault="00CE094E" w:rsidP="007E74E4">
            <w:pPr>
              <w:rPr>
                <w:b w:val="0"/>
                <w:color w:val="000000" w:themeColor="text1"/>
                <w:sz w:val="20"/>
                <w:szCs w:val="20"/>
                <w:lang w:val="en-CA"/>
              </w:rPr>
            </w:pPr>
          </w:p>
        </w:tc>
      </w:tr>
      <w:tr w:rsidR="00CE094E" w:rsidRPr="00730668" w:rsidTr="00CE094E">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FBFBF" w:themeColor="background1" w:themeShade="BF"/>
            </w:tcBorders>
          </w:tcPr>
          <w:p w:rsidR="00CE094E" w:rsidRPr="00C665A8" w:rsidRDefault="00CE094E" w:rsidP="007E74E4">
            <w:pPr>
              <w:rPr>
                <w:color w:val="000000" w:themeColor="text1"/>
                <w:sz w:val="20"/>
                <w:szCs w:val="20"/>
                <w:lang w:val="en-CA"/>
              </w:rPr>
            </w:pPr>
            <w:r>
              <w:rPr>
                <w:color w:val="000000" w:themeColor="text1"/>
                <w:sz w:val="20"/>
                <w:szCs w:val="20"/>
                <w:lang w:val="en-CA"/>
              </w:rPr>
              <w:lastRenderedPageBreak/>
              <w:t>Resources</w:t>
            </w:r>
          </w:p>
          <w:p w:rsidR="00CE094E" w:rsidRPr="005B5A92" w:rsidRDefault="00CE094E" w:rsidP="007E74E4">
            <w:pPr>
              <w:rPr>
                <w:rStyle w:val="Hyperlink"/>
                <w:b w:val="0"/>
                <w:sz w:val="20"/>
                <w:szCs w:val="20"/>
              </w:rPr>
            </w:pPr>
            <w:r w:rsidRPr="005B5A92">
              <w:rPr>
                <w:b w:val="0"/>
                <w:color w:val="000000" w:themeColor="text1"/>
                <w:sz w:val="20"/>
                <w:szCs w:val="20"/>
                <w:lang w:val="en-CA"/>
              </w:rPr>
              <w:t xml:space="preserve">See link for a sample of in-depth gender analysis in nutrition </w:t>
            </w:r>
            <w:hyperlink r:id="rId11" w:history="1">
              <w:r w:rsidRPr="005B5A92">
                <w:rPr>
                  <w:rStyle w:val="Hyperlink"/>
                  <w:b w:val="0"/>
                  <w:sz w:val="20"/>
                  <w:szCs w:val="20"/>
                </w:rPr>
                <w:t>https://www.crs.org/sites/default/files/tools-research/a-sample-gender-analysis.pdf</w:t>
              </w:r>
            </w:hyperlink>
          </w:p>
          <w:p w:rsidR="00CE094E" w:rsidRPr="005B5A92" w:rsidRDefault="00CE094E" w:rsidP="007E74E4">
            <w:pPr>
              <w:rPr>
                <w:b w:val="0"/>
                <w:color w:val="0563C1" w:themeColor="hyperlink"/>
                <w:sz w:val="20"/>
                <w:szCs w:val="20"/>
                <w:u w:val="single"/>
                <w:lang w:val="en-CA"/>
              </w:rPr>
            </w:pPr>
            <w:r w:rsidRPr="005B5A92">
              <w:rPr>
                <w:b w:val="0"/>
                <w:color w:val="000000" w:themeColor="text1"/>
                <w:sz w:val="20"/>
                <w:szCs w:val="20"/>
                <w:lang w:val="en-CA"/>
              </w:rPr>
              <w:t xml:space="preserve">See page 23 for a template to complete for gender analysis </w:t>
            </w:r>
            <w:hyperlink r:id="rId12" w:history="1">
              <w:r w:rsidRPr="005B5A92">
                <w:rPr>
                  <w:rStyle w:val="Hyperlink"/>
                  <w:b w:val="0"/>
                  <w:sz w:val="20"/>
                  <w:szCs w:val="20"/>
                </w:rPr>
                <w:t>https://www.igwg.org/resources/integrating-gender-into-reproductive-health-and-hiv-programs/</w:t>
              </w:r>
            </w:hyperlink>
            <w:r w:rsidRPr="005B5A92">
              <w:rPr>
                <w:b w:val="0"/>
                <w:color w:val="000000" w:themeColor="text1"/>
                <w:sz w:val="20"/>
                <w:szCs w:val="20"/>
                <w:u w:val="single"/>
                <w:lang w:val="en-CA"/>
              </w:rPr>
              <w:t xml:space="preserve">   </w:t>
            </w:r>
          </w:p>
          <w:p w:rsidR="00CE094E" w:rsidRPr="00C665A8" w:rsidRDefault="00436EDA" w:rsidP="007E74E4">
            <w:pPr>
              <w:rPr>
                <w:b w:val="0"/>
                <w:color w:val="000000" w:themeColor="text1"/>
                <w:sz w:val="20"/>
                <w:szCs w:val="20"/>
                <w:lang w:val="en-CA"/>
              </w:rPr>
            </w:pPr>
            <w:r>
              <w:rPr>
                <w:b w:val="0"/>
                <w:color w:val="000000" w:themeColor="text1"/>
                <w:sz w:val="20"/>
                <w:szCs w:val="20"/>
                <w:lang w:val="en-CA"/>
              </w:rPr>
              <w:t>See also 3.4</w:t>
            </w:r>
            <w:r w:rsidR="00CE094E" w:rsidRPr="005B5A92">
              <w:rPr>
                <w:b w:val="0"/>
                <w:color w:val="000000" w:themeColor="text1"/>
                <w:sz w:val="20"/>
                <w:szCs w:val="20"/>
                <w:lang w:val="en-CA"/>
              </w:rPr>
              <w:t xml:space="preserve"> below</w:t>
            </w:r>
          </w:p>
        </w:tc>
      </w:tr>
    </w:tbl>
    <w:p w:rsidR="00CE094E" w:rsidRDefault="00F71844" w:rsidP="00F71844">
      <w:pPr>
        <w:pStyle w:val="Heading2"/>
      </w:pPr>
      <w:bookmarkStart w:id="10" w:name="_Toc515607291"/>
      <w:r>
        <w:t xml:space="preserve">Broad </w:t>
      </w:r>
      <w:r w:rsidRPr="00D870CD">
        <w:t>Stakeholder</w:t>
      </w:r>
      <w:r>
        <w:t xml:space="preserve"> Consultation Carried Out by Consultants</w:t>
      </w:r>
      <w:bookmarkEnd w:id="10"/>
    </w:p>
    <w:p w:rsidR="00B60ED9" w:rsidRDefault="00B60ED9" w:rsidP="00B60ED9">
      <w:pPr>
        <w:pStyle w:val="BodyTextL2TAN"/>
      </w:pPr>
      <w:r w:rsidRPr="00F368EF">
        <w:t xml:space="preserve">This checklist should be used according to the type of TA you provide.  Please note, not every ‘type’ of TA below will </w:t>
      </w:r>
      <w:r>
        <w:t>necessarily</w:t>
      </w:r>
      <w:r w:rsidRPr="00F368EF">
        <w:t xml:space="preserve"> apply to your TAN assignment.  If you have any questions or would like any help using this tool please don’t hesitate to get in touch with your TAN point of contact at Nutrition International</w:t>
      </w:r>
      <w:r>
        <w:t>.</w:t>
      </w:r>
    </w:p>
    <w:p w:rsidR="00F71844" w:rsidRDefault="00B60ED9" w:rsidP="00B60ED9">
      <w:pPr>
        <w:pStyle w:val="TableCaptionTAN"/>
      </w:pPr>
      <w:bookmarkStart w:id="11" w:name="_Toc515952213"/>
      <w:r>
        <w:t>Broad Stakeholder Consultation Carried Out by Consultants</w:t>
      </w:r>
      <w:bookmarkEnd w:id="11"/>
    </w:p>
    <w:tbl>
      <w:tblPr>
        <w:tblStyle w:val="GridTable1Light1"/>
        <w:tblW w:w="5000" w:type="pct"/>
        <w:tblInd w:w="-7" w:type="dxa"/>
        <w:tblLayout w:type="fixed"/>
        <w:tblLook w:val="04A0" w:firstRow="1" w:lastRow="0" w:firstColumn="1" w:lastColumn="0" w:noHBand="0" w:noVBand="1"/>
      </w:tblPr>
      <w:tblGrid>
        <w:gridCol w:w="8537"/>
        <w:gridCol w:w="1533"/>
      </w:tblGrid>
      <w:tr w:rsidR="00B60ED9" w:rsidRPr="00730668" w:rsidTr="00B60ED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39" w:type="pct"/>
            <w:shd w:val="clear" w:color="auto" w:fill="98A4AE"/>
            <w:vAlign w:val="center"/>
          </w:tcPr>
          <w:p w:rsidR="00B60ED9" w:rsidRPr="00730668" w:rsidRDefault="00B60ED9" w:rsidP="007E74E4">
            <w:pPr>
              <w:jc w:val="center"/>
              <w:rPr>
                <w:color w:val="FFFFFF" w:themeColor="background1"/>
                <w:sz w:val="20"/>
                <w:szCs w:val="20"/>
              </w:rPr>
            </w:pPr>
            <w:r w:rsidRPr="00730668">
              <w:rPr>
                <w:color w:val="FFFFFF" w:themeColor="background1"/>
                <w:sz w:val="20"/>
                <w:szCs w:val="20"/>
              </w:rPr>
              <w:t>Checklist of Gender Considerations</w:t>
            </w:r>
          </w:p>
        </w:tc>
        <w:tc>
          <w:tcPr>
            <w:tcW w:w="761" w:type="pct"/>
            <w:shd w:val="clear" w:color="auto" w:fill="98A4AE"/>
            <w:vAlign w:val="center"/>
          </w:tcPr>
          <w:p w:rsidR="00B60ED9" w:rsidRPr="00730668" w:rsidRDefault="00B60ED9" w:rsidP="007E74E4">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730668">
              <w:rPr>
                <w:color w:val="FFFFFF" w:themeColor="background1"/>
                <w:sz w:val="20"/>
                <w:szCs w:val="20"/>
              </w:rPr>
              <w:t>Check Box Column</w:t>
            </w:r>
          </w:p>
        </w:tc>
      </w:tr>
      <w:tr w:rsidR="00B60ED9" w:rsidRPr="00730668" w:rsidTr="00B60ED9">
        <w:tblPrEx>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CellMar>
            <w:top w:w="58" w:type="dxa"/>
            <w:left w:w="115" w:type="dxa"/>
            <w:bottom w:w="58" w:type="dxa"/>
            <w:right w:w="115" w:type="dxa"/>
          </w:tblCellMar>
        </w:tblPrEx>
        <w:trPr>
          <w:trHeight w:val="742"/>
        </w:trPr>
        <w:tc>
          <w:tcPr>
            <w:cnfStyle w:val="001000000000" w:firstRow="0" w:lastRow="0" w:firstColumn="1" w:lastColumn="0" w:oddVBand="0" w:evenVBand="0" w:oddHBand="0" w:evenHBand="0" w:firstRowFirstColumn="0" w:firstRowLastColumn="0" w:lastRowFirstColumn="0" w:lastRowLastColumn="0"/>
            <w:tcW w:w="4239" w:type="pct"/>
            <w:tcBorders>
              <w:bottom w:val="single" w:sz="4" w:space="0" w:color="A5A5A5" w:themeColor="accent3"/>
            </w:tcBorders>
            <w:shd w:val="clear" w:color="auto" w:fill="auto"/>
          </w:tcPr>
          <w:p w:rsidR="00B60ED9" w:rsidRPr="005B5A92" w:rsidRDefault="00B60ED9" w:rsidP="00336EC3">
            <w:pPr>
              <w:pStyle w:val="ListParagraph"/>
              <w:numPr>
                <w:ilvl w:val="0"/>
                <w:numId w:val="12"/>
              </w:numPr>
              <w:rPr>
                <w:b w:val="0"/>
                <w:color w:val="000000" w:themeColor="text1"/>
                <w:sz w:val="20"/>
                <w:szCs w:val="20"/>
              </w:rPr>
            </w:pPr>
            <w:r w:rsidRPr="005B5A92">
              <w:rPr>
                <w:b w:val="0"/>
                <w:color w:val="000000" w:themeColor="text1"/>
                <w:sz w:val="20"/>
                <w:szCs w:val="20"/>
                <w:lang w:val="en-CA"/>
              </w:rPr>
              <w:t xml:space="preserve">Are females and males invited, and encouraged to meaningfully participate, in consultations? </w:t>
            </w:r>
          </w:p>
          <w:p w:rsidR="00B60ED9" w:rsidRPr="005B5A92" w:rsidRDefault="00B60ED9" w:rsidP="007E74E4">
            <w:pPr>
              <w:rPr>
                <w:b w:val="0"/>
                <w:color w:val="000000" w:themeColor="text1"/>
                <w:sz w:val="20"/>
                <w:szCs w:val="20"/>
              </w:rPr>
            </w:pPr>
          </w:p>
        </w:tc>
        <w:tc>
          <w:tcPr>
            <w:tcW w:w="761" w:type="pct"/>
            <w:tcBorders>
              <w:bottom w:val="single" w:sz="4" w:space="0" w:color="A5A5A5" w:themeColor="accent3"/>
            </w:tcBorders>
            <w:shd w:val="clear" w:color="auto" w:fill="auto"/>
          </w:tcPr>
          <w:p w:rsidR="00B60ED9" w:rsidRPr="00C665A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630903463"/>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Yes</w:t>
            </w:r>
          </w:p>
          <w:p w:rsidR="00B60ED9" w:rsidRPr="00C665A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32887081"/>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No</w:t>
            </w:r>
          </w:p>
          <w:p w:rsidR="00B60ED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516201922"/>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NA</w:t>
            </w:r>
          </w:p>
        </w:tc>
      </w:tr>
      <w:tr w:rsidR="00B60ED9" w:rsidRPr="00730668" w:rsidTr="00B60ED9">
        <w:tblPrEx>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CellMar>
            <w:top w:w="58" w:type="dxa"/>
            <w:left w:w="115" w:type="dxa"/>
            <w:bottom w:w="58" w:type="dxa"/>
            <w:right w:w="115" w:type="dxa"/>
          </w:tblCellMar>
        </w:tblPrEx>
        <w:trPr>
          <w:trHeight w:val="418"/>
        </w:trPr>
        <w:tc>
          <w:tcPr>
            <w:cnfStyle w:val="001000000000" w:firstRow="0" w:lastRow="0" w:firstColumn="1" w:lastColumn="0" w:oddVBand="0" w:evenVBand="0" w:oddHBand="0" w:evenHBand="0" w:firstRowFirstColumn="0" w:firstRowLastColumn="0" w:lastRowFirstColumn="0" w:lastRowLastColumn="0"/>
            <w:tcW w:w="4239" w:type="pct"/>
            <w:tcBorders>
              <w:top w:val="single" w:sz="4" w:space="0" w:color="A5A5A5" w:themeColor="accent3"/>
              <w:bottom w:val="single" w:sz="4" w:space="0" w:color="A5A5A5" w:themeColor="accent3"/>
            </w:tcBorders>
            <w:shd w:val="clear" w:color="auto" w:fill="auto"/>
          </w:tcPr>
          <w:p w:rsidR="00B60ED9" w:rsidRPr="005B5A92" w:rsidRDefault="00B60ED9" w:rsidP="00336EC3">
            <w:pPr>
              <w:pStyle w:val="ListParagraph"/>
              <w:numPr>
                <w:ilvl w:val="1"/>
                <w:numId w:val="12"/>
              </w:numPr>
              <w:rPr>
                <w:b w:val="0"/>
                <w:color w:val="000000" w:themeColor="text1"/>
                <w:sz w:val="20"/>
                <w:szCs w:val="20"/>
                <w:lang w:val="en-CA"/>
              </w:rPr>
            </w:pPr>
            <w:r w:rsidRPr="005B5A92">
              <w:rPr>
                <w:b w:val="0"/>
                <w:color w:val="000000" w:themeColor="text1"/>
                <w:sz w:val="20"/>
                <w:szCs w:val="20"/>
                <w:lang w:val="en-CA"/>
              </w:rPr>
              <w:t>Is participation tracked quantitatively (number of participants)?</w:t>
            </w:r>
          </w:p>
          <w:p w:rsidR="00B60ED9" w:rsidRPr="005B5A92" w:rsidRDefault="00B60ED9" w:rsidP="007E74E4">
            <w:pPr>
              <w:pStyle w:val="ListParagraph"/>
              <w:ind w:left="1080"/>
              <w:rPr>
                <w:b w:val="0"/>
                <w:bCs w:val="0"/>
                <w:color w:val="000000" w:themeColor="text1"/>
                <w:sz w:val="20"/>
                <w:szCs w:val="20"/>
                <w:lang w:val="en-CA"/>
              </w:rPr>
            </w:pPr>
          </w:p>
          <w:p w:rsidR="00B60ED9" w:rsidRPr="005B5A92" w:rsidRDefault="00B60ED9" w:rsidP="007E74E4">
            <w:pPr>
              <w:pStyle w:val="ListParagraph"/>
              <w:ind w:left="1080"/>
              <w:rPr>
                <w:b w:val="0"/>
                <w:bCs w:val="0"/>
                <w:color w:val="000000" w:themeColor="text1"/>
                <w:sz w:val="20"/>
                <w:szCs w:val="20"/>
                <w:lang w:val="en-CA"/>
              </w:rPr>
            </w:pPr>
          </w:p>
          <w:p w:rsidR="00B60ED9" w:rsidRPr="005B5A92" w:rsidRDefault="00B60ED9" w:rsidP="007E74E4">
            <w:pPr>
              <w:pStyle w:val="ListParagraph"/>
              <w:ind w:left="1080"/>
              <w:rPr>
                <w:b w:val="0"/>
                <w:bCs w:val="0"/>
                <w:color w:val="000000" w:themeColor="text1"/>
                <w:sz w:val="20"/>
                <w:szCs w:val="20"/>
                <w:lang w:val="en-CA"/>
              </w:rPr>
            </w:pPr>
          </w:p>
          <w:p w:rsidR="00B60ED9" w:rsidRPr="005B5A92" w:rsidRDefault="00B60ED9" w:rsidP="00336EC3">
            <w:pPr>
              <w:pStyle w:val="ListParagraph"/>
              <w:numPr>
                <w:ilvl w:val="1"/>
                <w:numId w:val="12"/>
              </w:numPr>
              <w:rPr>
                <w:b w:val="0"/>
                <w:color w:val="000000" w:themeColor="text1"/>
                <w:sz w:val="20"/>
                <w:szCs w:val="20"/>
                <w:lang w:val="en-CA"/>
              </w:rPr>
            </w:pPr>
            <w:r w:rsidRPr="005B5A92">
              <w:rPr>
                <w:b w:val="0"/>
                <w:color w:val="000000" w:themeColor="text1"/>
                <w:sz w:val="20"/>
                <w:szCs w:val="20"/>
                <w:lang w:val="en-CA"/>
              </w:rPr>
              <w:t>Is participation tracked qualitatively (e.g. level of participation in planning and decision-making)?</w:t>
            </w:r>
          </w:p>
        </w:tc>
        <w:tc>
          <w:tcPr>
            <w:tcW w:w="761" w:type="pct"/>
            <w:tcBorders>
              <w:top w:val="single" w:sz="4" w:space="0" w:color="A5A5A5" w:themeColor="accent3"/>
              <w:bottom w:val="single" w:sz="4" w:space="0" w:color="A5A5A5" w:themeColor="accent3"/>
            </w:tcBorders>
            <w:shd w:val="clear" w:color="auto" w:fill="auto"/>
          </w:tcPr>
          <w:p w:rsidR="00B60ED9" w:rsidRPr="00C665A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233207477"/>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Yes</w:t>
            </w:r>
          </w:p>
          <w:p w:rsidR="00B60ED9" w:rsidRPr="00C665A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232196417"/>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No</w:t>
            </w:r>
          </w:p>
          <w:p w:rsidR="00B60ED9"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259514863"/>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NA</w:t>
            </w:r>
          </w:p>
          <w:p w:rsidR="00B60ED9" w:rsidRDefault="00B60ED9"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p>
          <w:p w:rsidR="00B60ED9" w:rsidRPr="00C665A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224523053"/>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Yes</w:t>
            </w:r>
          </w:p>
          <w:p w:rsidR="00B60ED9" w:rsidRPr="00C665A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252520173"/>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No</w:t>
            </w:r>
          </w:p>
          <w:p w:rsidR="00B60ED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sz w:val="20"/>
                <w:szCs w:val="20"/>
              </w:rPr>
            </w:pPr>
            <w:sdt>
              <w:sdtPr>
                <w:rPr>
                  <w:rFonts w:ascii="MS Gothic" w:eastAsia="MS Gothic" w:hAnsi="MS Gothic"/>
                  <w:color w:val="000000"/>
                  <w:sz w:val="20"/>
                  <w:szCs w:val="20"/>
                </w:rPr>
                <w:id w:val="-476992970"/>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NA</w:t>
            </w:r>
          </w:p>
        </w:tc>
      </w:tr>
      <w:tr w:rsidR="00B60ED9" w:rsidRPr="00730668" w:rsidTr="00B60ED9">
        <w:tblPrEx>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CellMar>
            <w:top w:w="58" w:type="dxa"/>
            <w:left w:w="115" w:type="dxa"/>
            <w:bottom w:w="58" w:type="dxa"/>
            <w:right w:w="115" w:type="dxa"/>
          </w:tblCellMar>
        </w:tblPrEx>
        <w:trPr>
          <w:trHeight w:val="418"/>
        </w:trPr>
        <w:tc>
          <w:tcPr>
            <w:cnfStyle w:val="001000000000" w:firstRow="0" w:lastRow="0" w:firstColumn="1" w:lastColumn="0" w:oddVBand="0" w:evenVBand="0" w:oddHBand="0" w:evenHBand="0" w:firstRowFirstColumn="0" w:firstRowLastColumn="0" w:lastRowFirstColumn="0" w:lastRowLastColumn="0"/>
            <w:tcW w:w="4239" w:type="pct"/>
            <w:tcBorders>
              <w:top w:val="single" w:sz="4" w:space="0" w:color="A5A5A5" w:themeColor="accent3"/>
              <w:bottom w:val="single" w:sz="4" w:space="0" w:color="A5A5A5" w:themeColor="accent3"/>
            </w:tcBorders>
            <w:shd w:val="clear" w:color="auto" w:fill="auto"/>
          </w:tcPr>
          <w:p w:rsidR="00B60ED9" w:rsidRPr="005B5A92" w:rsidRDefault="00B60ED9" w:rsidP="00336EC3">
            <w:pPr>
              <w:pStyle w:val="ListParagraph"/>
              <w:numPr>
                <w:ilvl w:val="0"/>
                <w:numId w:val="12"/>
              </w:numPr>
              <w:rPr>
                <w:b w:val="0"/>
                <w:strike/>
                <w:color w:val="000000" w:themeColor="text1"/>
                <w:sz w:val="20"/>
                <w:szCs w:val="20"/>
                <w:lang w:val="en-CA"/>
              </w:rPr>
            </w:pPr>
            <w:r w:rsidRPr="005B5A92">
              <w:rPr>
                <w:b w:val="0"/>
                <w:color w:val="000000" w:themeColor="text1"/>
                <w:sz w:val="20"/>
                <w:szCs w:val="20"/>
                <w:lang w:val="en-CA"/>
              </w:rPr>
              <w:t>Ensure inclusion of gender-related groups (e.g. women’s and men’s groups, groups focused on gender, and Women’s Affairs).</w:t>
            </w:r>
          </w:p>
        </w:tc>
        <w:tc>
          <w:tcPr>
            <w:tcW w:w="761" w:type="pct"/>
            <w:tcBorders>
              <w:top w:val="single" w:sz="4" w:space="0" w:color="A5A5A5" w:themeColor="accent3"/>
              <w:bottom w:val="single" w:sz="4" w:space="0" w:color="A5A5A5" w:themeColor="accent3"/>
            </w:tcBorders>
            <w:shd w:val="clear" w:color="auto" w:fill="auto"/>
          </w:tcPr>
          <w:p w:rsidR="00B60ED9" w:rsidRPr="00C665A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462964655"/>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Yes</w:t>
            </w:r>
          </w:p>
          <w:p w:rsidR="00B60ED9" w:rsidRPr="00C665A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542483260"/>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No</w:t>
            </w:r>
          </w:p>
          <w:p w:rsidR="00B60ED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651051539"/>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NA</w:t>
            </w:r>
          </w:p>
        </w:tc>
      </w:tr>
      <w:tr w:rsidR="00B60ED9" w:rsidRPr="00730668" w:rsidTr="00B60ED9">
        <w:tblPrEx>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CellMar>
            <w:top w:w="58" w:type="dxa"/>
            <w:left w:w="115" w:type="dxa"/>
            <w:bottom w:w="58" w:type="dxa"/>
            <w:right w:w="115" w:type="dxa"/>
          </w:tblCellMar>
        </w:tblPrEx>
        <w:trPr>
          <w:trHeight w:val="625"/>
        </w:trPr>
        <w:tc>
          <w:tcPr>
            <w:cnfStyle w:val="001000000000" w:firstRow="0" w:lastRow="0" w:firstColumn="1" w:lastColumn="0" w:oddVBand="0" w:evenVBand="0" w:oddHBand="0" w:evenHBand="0" w:firstRowFirstColumn="0" w:firstRowLastColumn="0" w:lastRowFirstColumn="0" w:lastRowLastColumn="0"/>
            <w:tcW w:w="4239" w:type="pct"/>
            <w:tcBorders>
              <w:top w:val="single" w:sz="4" w:space="0" w:color="A5A5A5" w:themeColor="accent3"/>
              <w:bottom w:val="single" w:sz="4" w:space="0" w:color="A5A5A5" w:themeColor="accent3"/>
            </w:tcBorders>
            <w:shd w:val="clear" w:color="auto" w:fill="auto"/>
          </w:tcPr>
          <w:p w:rsidR="00B60ED9" w:rsidRPr="005B5A92" w:rsidRDefault="00B60ED9" w:rsidP="00336EC3">
            <w:pPr>
              <w:pStyle w:val="ListParagraph"/>
              <w:numPr>
                <w:ilvl w:val="0"/>
                <w:numId w:val="12"/>
              </w:numPr>
              <w:rPr>
                <w:b w:val="0"/>
                <w:color w:val="000000" w:themeColor="text1"/>
                <w:sz w:val="20"/>
                <w:szCs w:val="20"/>
                <w:lang w:val="en-CA"/>
              </w:rPr>
            </w:pPr>
            <w:r w:rsidRPr="005B5A92">
              <w:rPr>
                <w:b w:val="0"/>
                <w:color w:val="000000" w:themeColor="text1"/>
                <w:sz w:val="20"/>
                <w:szCs w:val="20"/>
                <w:lang w:val="en-CA"/>
              </w:rPr>
              <w:t>As part of the consultation, was discussion included on gender’s influence on nutrition (including increasing participants’ awareness of the influence of gender on nutrition)?</w:t>
            </w:r>
          </w:p>
        </w:tc>
        <w:tc>
          <w:tcPr>
            <w:tcW w:w="761" w:type="pct"/>
            <w:tcBorders>
              <w:top w:val="single" w:sz="4" w:space="0" w:color="A5A5A5" w:themeColor="accent3"/>
              <w:bottom w:val="single" w:sz="4" w:space="0" w:color="A5A5A5" w:themeColor="accent3"/>
            </w:tcBorders>
            <w:shd w:val="clear" w:color="auto" w:fill="auto"/>
          </w:tcPr>
          <w:p w:rsidR="00B60ED9" w:rsidRPr="00C665A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255749772"/>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Yes</w:t>
            </w:r>
          </w:p>
          <w:p w:rsidR="00B60ED9" w:rsidRPr="00C665A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956097605"/>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No</w:t>
            </w:r>
          </w:p>
          <w:p w:rsidR="00B60ED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592001381"/>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C665A8">
              <w:rPr>
                <w:color w:val="000000" w:themeColor="text1"/>
                <w:sz w:val="20"/>
                <w:szCs w:val="20"/>
                <w:lang w:val="en-CA"/>
              </w:rPr>
              <w:t xml:space="preserve"> NA</w:t>
            </w:r>
          </w:p>
        </w:tc>
      </w:tr>
      <w:tr w:rsidR="00B60ED9" w:rsidRPr="00730668" w:rsidTr="00B60ED9">
        <w:tblPrEx>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CellMar>
            <w:top w:w="58" w:type="dxa"/>
            <w:left w:w="115" w:type="dxa"/>
            <w:bottom w:w="58" w:type="dxa"/>
            <w:right w:w="115" w:type="dxa"/>
          </w:tblCellMar>
        </w:tblPrEx>
        <w:trPr>
          <w:trHeight w:val="350"/>
        </w:trPr>
        <w:tc>
          <w:tcPr>
            <w:cnfStyle w:val="001000000000" w:firstRow="0" w:lastRow="0" w:firstColumn="1" w:lastColumn="0" w:oddVBand="0" w:evenVBand="0" w:oddHBand="0" w:evenHBand="0" w:firstRowFirstColumn="0" w:firstRowLastColumn="0" w:lastRowFirstColumn="0" w:lastRowLastColumn="0"/>
            <w:tcW w:w="4239" w:type="pct"/>
            <w:tcBorders>
              <w:top w:val="single" w:sz="4" w:space="0" w:color="A5A5A5" w:themeColor="accent3"/>
              <w:bottom w:val="single" w:sz="4" w:space="0" w:color="A5A5A5" w:themeColor="accent3"/>
            </w:tcBorders>
            <w:shd w:val="clear" w:color="auto" w:fill="auto"/>
          </w:tcPr>
          <w:p w:rsidR="00B60ED9" w:rsidRPr="005B5A92" w:rsidRDefault="00B60ED9" w:rsidP="00336EC3">
            <w:pPr>
              <w:pStyle w:val="ListParagraph"/>
              <w:numPr>
                <w:ilvl w:val="0"/>
                <w:numId w:val="12"/>
              </w:numPr>
              <w:rPr>
                <w:b w:val="0"/>
                <w:color w:val="000000" w:themeColor="text1"/>
                <w:sz w:val="20"/>
                <w:szCs w:val="20"/>
                <w:lang w:val="en-CA"/>
              </w:rPr>
            </w:pPr>
            <w:r w:rsidRPr="005B5A92">
              <w:rPr>
                <w:b w:val="0"/>
                <w:color w:val="000000" w:themeColor="text1"/>
                <w:sz w:val="20"/>
                <w:szCs w:val="20"/>
                <w:lang w:val="en-CA"/>
              </w:rPr>
              <w:t xml:space="preserve">As part of the consultation, were interventions to address gender and nutrition identified? (see </w:t>
            </w:r>
            <w:r w:rsidR="00436EDA">
              <w:rPr>
                <w:b w:val="0"/>
                <w:color w:val="000000" w:themeColor="text1"/>
                <w:sz w:val="20"/>
                <w:szCs w:val="20"/>
                <w:lang w:val="en-CA"/>
              </w:rPr>
              <w:t>3.3</w:t>
            </w:r>
            <w:r w:rsidRPr="005B5A92">
              <w:rPr>
                <w:b w:val="0"/>
                <w:color w:val="000000" w:themeColor="text1"/>
                <w:sz w:val="20"/>
                <w:szCs w:val="20"/>
                <w:lang w:val="en-CA"/>
              </w:rPr>
              <w:t xml:space="preserve"> below) </w:t>
            </w:r>
          </w:p>
          <w:p w:rsidR="00B60ED9" w:rsidRPr="005B5A92" w:rsidRDefault="00B60ED9" w:rsidP="00336EC3">
            <w:pPr>
              <w:pStyle w:val="ListParagraph"/>
              <w:numPr>
                <w:ilvl w:val="1"/>
                <w:numId w:val="12"/>
              </w:numPr>
              <w:rPr>
                <w:b w:val="0"/>
                <w:color w:val="000000" w:themeColor="text1"/>
                <w:sz w:val="20"/>
                <w:szCs w:val="20"/>
                <w:lang w:val="en-CA"/>
              </w:rPr>
            </w:pPr>
            <w:r w:rsidRPr="005B5A92">
              <w:rPr>
                <w:b w:val="0"/>
                <w:color w:val="000000" w:themeColor="text1"/>
                <w:sz w:val="20"/>
                <w:szCs w:val="20"/>
                <w:lang w:val="en-CA"/>
              </w:rPr>
              <w:t>Have both nutrition sensitive and nutrition specific, and gender specific and gender sensitive interventions, been considered?</w:t>
            </w:r>
          </w:p>
        </w:tc>
        <w:tc>
          <w:tcPr>
            <w:tcW w:w="761" w:type="pct"/>
            <w:tcBorders>
              <w:top w:val="single" w:sz="4" w:space="0" w:color="A5A5A5" w:themeColor="accent3"/>
              <w:bottom w:val="single" w:sz="4" w:space="0" w:color="A5A5A5" w:themeColor="accent3"/>
            </w:tcBorders>
            <w:shd w:val="clear" w:color="auto" w:fill="auto"/>
          </w:tcPr>
          <w:p w:rsidR="00B60ED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95676627"/>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Yes</w:t>
            </w:r>
          </w:p>
          <w:p w:rsidR="00B60ED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750276460"/>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No</w:t>
            </w:r>
          </w:p>
          <w:p w:rsidR="00B60ED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902712352"/>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NA</w:t>
            </w:r>
          </w:p>
        </w:tc>
      </w:tr>
      <w:tr w:rsidR="00B60ED9" w:rsidRPr="00730668" w:rsidTr="00B60ED9">
        <w:tblPrEx>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CellMar>
            <w:top w:w="58" w:type="dxa"/>
            <w:left w:w="115" w:type="dxa"/>
            <w:bottom w:w="58" w:type="dxa"/>
            <w:right w:w="115" w:type="dxa"/>
          </w:tblCellMar>
        </w:tblPrEx>
        <w:trPr>
          <w:trHeight w:val="35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5A5A5" w:themeColor="accent3"/>
            </w:tcBorders>
            <w:shd w:val="clear" w:color="auto" w:fill="auto"/>
          </w:tcPr>
          <w:p w:rsidR="00B60ED9" w:rsidRDefault="00B60ED9" w:rsidP="007E74E4">
            <w:pPr>
              <w:rPr>
                <w:rFonts w:ascii="MS Gothic" w:eastAsia="MS Gothic" w:hAnsi="MS Gothic"/>
                <w:color w:val="000000"/>
                <w:sz w:val="20"/>
                <w:szCs w:val="20"/>
              </w:rPr>
            </w:pPr>
            <w:r w:rsidRPr="00730668">
              <w:rPr>
                <w:color w:val="000000" w:themeColor="text1"/>
                <w:sz w:val="20"/>
                <w:szCs w:val="20"/>
                <w:lang w:val="en-CA"/>
              </w:rPr>
              <w:t>Comments:</w:t>
            </w:r>
          </w:p>
          <w:p w:rsidR="00B60ED9" w:rsidRDefault="00B60ED9" w:rsidP="007E74E4">
            <w:pPr>
              <w:jc w:val="both"/>
              <w:rPr>
                <w:rFonts w:ascii="MS Gothic" w:eastAsia="MS Gothic" w:hAnsi="MS Gothic"/>
                <w:color w:val="000000"/>
                <w:sz w:val="20"/>
                <w:szCs w:val="20"/>
              </w:rPr>
            </w:pPr>
          </w:p>
          <w:p w:rsidR="00B60ED9" w:rsidRDefault="00B60ED9" w:rsidP="007E74E4">
            <w:pPr>
              <w:jc w:val="both"/>
              <w:rPr>
                <w:rFonts w:ascii="MS Gothic" w:eastAsia="MS Gothic" w:hAnsi="MS Gothic"/>
                <w:color w:val="000000"/>
                <w:sz w:val="20"/>
                <w:szCs w:val="20"/>
              </w:rPr>
            </w:pPr>
          </w:p>
          <w:p w:rsidR="00B60ED9" w:rsidRDefault="00B60ED9" w:rsidP="007E74E4">
            <w:pPr>
              <w:jc w:val="both"/>
              <w:rPr>
                <w:rFonts w:ascii="MS Gothic" w:eastAsia="MS Gothic" w:hAnsi="MS Gothic"/>
                <w:color w:val="000000"/>
                <w:sz w:val="20"/>
                <w:szCs w:val="20"/>
              </w:rPr>
            </w:pPr>
          </w:p>
          <w:p w:rsidR="00B60ED9" w:rsidRPr="00730668" w:rsidRDefault="00B60ED9" w:rsidP="007E74E4">
            <w:pPr>
              <w:jc w:val="both"/>
              <w:rPr>
                <w:rFonts w:ascii="MS Gothic" w:eastAsia="MS Gothic" w:hAnsi="MS Gothic"/>
                <w:color w:val="000000"/>
                <w:sz w:val="20"/>
                <w:szCs w:val="20"/>
              </w:rPr>
            </w:pPr>
          </w:p>
        </w:tc>
      </w:tr>
      <w:tr w:rsidR="00B60ED9" w:rsidRPr="00730668" w:rsidTr="00B60ED9">
        <w:tblPrEx>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CellMar>
            <w:top w:w="58" w:type="dxa"/>
            <w:left w:w="115" w:type="dxa"/>
            <w:bottom w:w="58" w:type="dxa"/>
            <w:right w:w="115" w:type="dxa"/>
          </w:tblCellMar>
        </w:tblPrEx>
        <w:trPr>
          <w:trHeight w:val="35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tcBorders>
            <w:shd w:val="clear" w:color="auto" w:fill="auto"/>
          </w:tcPr>
          <w:p w:rsidR="00B60ED9" w:rsidRPr="005B5A92" w:rsidRDefault="00B60ED9" w:rsidP="007E74E4">
            <w:pPr>
              <w:tabs>
                <w:tab w:val="left" w:pos="2791"/>
              </w:tabs>
              <w:rPr>
                <w:rFonts w:cs="Arial"/>
                <w:b w:val="0"/>
                <w:sz w:val="20"/>
                <w:szCs w:val="20"/>
                <w:lang w:val="en-CA"/>
              </w:rPr>
            </w:pPr>
            <w:r w:rsidRPr="00730668">
              <w:rPr>
                <w:rFonts w:cs="Arial"/>
                <w:sz w:val="20"/>
                <w:szCs w:val="20"/>
                <w:lang w:val="en-CA"/>
              </w:rPr>
              <w:lastRenderedPageBreak/>
              <w:t>Resources</w:t>
            </w:r>
          </w:p>
          <w:p w:rsidR="00B60ED9" w:rsidRPr="001406A8" w:rsidRDefault="00B60ED9" w:rsidP="007E74E4">
            <w:pPr>
              <w:tabs>
                <w:tab w:val="left" w:pos="2791"/>
              </w:tabs>
              <w:rPr>
                <w:b w:val="0"/>
                <w:color w:val="000000" w:themeColor="text1"/>
                <w:sz w:val="20"/>
                <w:szCs w:val="20"/>
                <w:lang w:val="en-CA"/>
              </w:rPr>
            </w:pPr>
            <w:r w:rsidRPr="00D870CD">
              <w:rPr>
                <w:rStyle w:val="Hyperlink"/>
                <w:b w:val="0"/>
                <w:color w:val="000000" w:themeColor="text1"/>
                <w:sz w:val="20"/>
                <w:szCs w:val="20"/>
                <w:u w:val="none"/>
              </w:rPr>
              <w:t>For more information on nutrition sensitive, nutrition specific, gender specific, and gender sensitive interventions, see p. v, 5, and 18:</w:t>
            </w:r>
            <w:r w:rsidRPr="005B5A92">
              <w:rPr>
                <w:rStyle w:val="Hyperlink"/>
                <w:b w:val="0"/>
                <w:color w:val="000000" w:themeColor="text1"/>
                <w:sz w:val="20"/>
                <w:szCs w:val="20"/>
              </w:rPr>
              <w:t xml:space="preserve"> </w:t>
            </w:r>
            <w:hyperlink r:id="rId13" w:history="1">
              <w:r w:rsidRPr="005B5A92">
                <w:rPr>
                  <w:rStyle w:val="Hyperlink"/>
                  <w:b w:val="0"/>
                  <w:sz w:val="20"/>
                  <w:szCs w:val="20"/>
                </w:rPr>
                <w:t>https://coregroup.org/wp-content/uploads/media-backup/documents/Resources/Tools/Gender_Sensitive_SBC_Tech_Resource_Guide_Final.pdf</w:t>
              </w:r>
            </w:hyperlink>
          </w:p>
        </w:tc>
      </w:tr>
    </w:tbl>
    <w:p w:rsidR="005A7121" w:rsidRDefault="005A7121">
      <w:pPr>
        <w:rPr>
          <w:rFonts w:eastAsia="Arial" w:cstheme="majorBidi"/>
          <w:bCs/>
          <w:color w:val="FFFFFF" w:themeColor="background1"/>
          <w:kern w:val="32"/>
          <w:sz w:val="32"/>
          <w:szCs w:val="28"/>
          <w:u w:color="C00000"/>
          <w:lang w:val="en-CA" w:eastAsia="en-CA"/>
        </w:rPr>
      </w:pPr>
      <w:r>
        <w:br w:type="page"/>
      </w:r>
    </w:p>
    <w:p w:rsidR="007E74E4" w:rsidRDefault="007E74E4" w:rsidP="007E74E4">
      <w:pPr>
        <w:pStyle w:val="Heading1"/>
      </w:pPr>
      <w:bookmarkStart w:id="12" w:name="_Toc515607292"/>
      <w:r>
        <w:lastRenderedPageBreak/>
        <w:t>Checklist of Gender Considerations – Specific TAs</w:t>
      </w:r>
      <w:bookmarkEnd w:id="12"/>
    </w:p>
    <w:p w:rsidR="00B60ED9" w:rsidRDefault="00B60ED9" w:rsidP="00B60ED9">
      <w:pPr>
        <w:pStyle w:val="Heading2"/>
      </w:pPr>
      <w:bookmarkStart w:id="13" w:name="_Toc515607293"/>
      <w:r>
        <w:t>Legislation, Policy, Plans, Guidelines</w:t>
      </w:r>
      <w:bookmarkEnd w:id="13"/>
    </w:p>
    <w:p w:rsidR="00B60ED9" w:rsidRDefault="00B60ED9" w:rsidP="00B60ED9">
      <w:pPr>
        <w:pStyle w:val="BodyTextL2TAN"/>
      </w:pPr>
      <w:r w:rsidRPr="00F368EF">
        <w:t xml:space="preserve">This checklist should be used according to the type of TA you provide.  Please note, not every ‘type’ of TA below will </w:t>
      </w:r>
      <w:r>
        <w:t>necessarily</w:t>
      </w:r>
      <w:r w:rsidRPr="00F368EF">
        <w:t xml:space="preserve"> apply to your TAN assignment.  If you have any questions or would like any help using this tool please don’t hesitate to get in touch with your TAN point of contact at Nutrition International.  </w:t>
      </w:r>
    </w:p>
    <w:p w:rsidR="00B60ED9" w:rsidRPr="008E7DCF" w:rsidRDefault="00B60ED9" w:rsidP="00B60ED9">
      <w:pPr>
        <w:pStyle w:val="TableCaptionTAN"/>
      </w:pPr>
      <w:bookmarkStart w:id="14" w:name="_Toc515952214"/>
      <w:r>
        <w:t>Legislation, Policy, Plans, Guidelines</w:t>
      </w:r>
      <w:bookmarkEnd w:id="14"/>
    </w:p>
    <w:tbl>
      <w:tblPr>
        <w:tblStyle w:val="GridTable1Light1"/>
        <w:tblW w:w="5000" w:type="pct"/>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Layout w:type="fixed"/>
        <w:tblCellMar>
          <w:top w:w="58" w:type="dxa"/>
          <w:left w:w="115" w:type="dxa"/>
          <w:bottom w:w="58" w:type="dxa"/>
          <w:right w:w="115" w:type="dxa"/>
        </w:tblCellMar>
        <w:tblLook w:val="04A0" w:firstRow="1" w:lastRow="0" w:firstColumn="1" w:lastColumn="0" w:noHBand="0" w:noVBand="1"/>
      </w:tblPr>
      <w:tblGrid>
        <w:gridCol w:w="8626"/>
        <w:gridCol w:w="1444"/>
      </w:tblGrid>
      <w:tr w:rsidR="00B60ED9" w:rsidTr="00B60ED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283" w:type="pct"/>
            <w:shd w:val="clear" w:color="auto" w:fill="98A4AE"/>
            <w:vAlign w:val="center"/>
          </w:tcPr>
          <w:p w:rsidR="00B60ED9" w:rsidRPr="00A96EFE" w:rsidRDefault="00B60ED9" w:rsidP="007E74E4">
            <w:pPr>
              <w:jc w:val="center"/>
              <w:rPr>
                <w:color w:val="FFFFFF" w:themeColor="background1"/>
                <w:sz w:val="20"/>
                <w:szCs w:val="20"/>
              </w:rPr>
            </w:pPr>
            <w:r w:rsidRPr="00A96EFE">
              <w:rPr>
                <w:color w:val="FFFFFF" w:themeColor="background1"/>
                <w:sz w:val="20"/>
                <w:szCs w:val="20"/>
              </w:rPr>
              <w:t>Checklist of Gender Considerations</w:t>
            </w:r>
          </w:p>
        </w:tc>
        <w:tc>
          <w:tcPr>
            <w:tcW w:w="717" w:type="pct"/>
            <w:shd w:val="clear" w:color="auto" w:fill="98A4AE"/>
          </w:tcPr>
          <w:p w:rsidR="00B60ED9" w:rsidRPr="00A96EFE" w:rsidRDefault="00B60ED9" w:rsidP="007E74E4">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A96EFE">
              <w:rPr>
                <w:color w:val="FFFFFF" w:themeColor="background1"/>
                <w:sz w:val="20"/>
                <w:szCs w:val="20"/>
              </w:rPr>
              <w:t>Check Box Column</w:t>
            </w:r>
          </w:p>
        </w:tc>
      </w:tr>
      <w:tr w:rsidR="00B60ED9" w:rsidRPr="00AD1E97" w:rsidTr="00B60ED9">
        <w:trPr>
          <w:trHeight w:val="102"/>
        </w:trPr>
        <w:tc>
          <w:tcPr>
            <w:cnfStyle w:val="001000000000" w:firstRow="0" w:lastRow="0" w:firstColumn="1" w:lastColumn="0" w:oddVBand="0" w:evenVBand="0" w:oddHBand="0" w:evenHBand="0" w:firstRowFirstColumn="0" w:firstRowLastColumn="0" w:lastRowFirstColumn="0" w:lastRowLastColumn="0"/>
            <w:tcW w:w="4283" w:type="pct"/>
            <w:tcBorders>
              <w:bottom w:val="single" w:sz="4" w:space="0" w:color="A6A6A6" w:themeColor="background1" w:themeShade="A6"/>
            </w:tcBorders>
          </w:tcPr>
          <w:p w:rsidR="00B60ED9" w:rsidRPr="005B5A92" w:rsidRDefault="00B60ED9" w:rsidP="00336EC3">
            <w:pPr>
              <w:pStyle w:val="ListParagraph"/>
              <w:numPr>
                <w:ilvl w:val="0"/>
                <w:numId w:val="13"/>
              </w:numPr>
              <w:tabs>
                <w:tab w:val="left" w:pos="1307"/>
              </w:tabs>
              <w:rPr>
                <w:b w:val="0"/>
                <w:strike/>
                <w:color w:val="000000" w:themeColor="text1"/>
                <w:sz w:val="20"/>
                <w:szCs w:val="20"/>
              </w:rPr>
            </w:pPr>
            <w:r w:rsidRPr="005B5A92">
              <w:rPr>
                <w:b w:val="0"/>
                <w:color w:val="000000" w:themeColor="text1"/>
                <w:sz w:val="20"/>
                <w:szCs w:val="20"/>
              </w:rPr>
              <w:t xml:space="preserve">Consider the national nutrition plan needs to include a situation analysis of the context within a country (and at sub-national levels) that assess gender-based issues, as per the SUN Movement checklist (criterion 1). </w:t>
            </w:r>
          </w:p>
        </w:tc>
        <w:tc>
          <w:tcPr>
            <w:tcW w:w="717" w:type="pct"/>
            <w:tcBorders>
              <w:bottom w:val="single" w:sz="4" w:space="0" w:color="A6A6A6" w:themeColor="background1" w:themeShade="A6"/>
            </w:tcBorders>
          </w:tcPr>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740060009"/>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Yes</w:t>
            </w:r>
          </w:p>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185866314"/>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No</w:t>
            </w:r>
          </w:p>
          <w:p w:rsidR="00B60ED9" w:rsidRPr="006E708E" w:rsidRDefault="00436EDA" w:rsidP="007E74E4">
            <w:pPr>
              <w:pStyle w:val="ListParagraph"/>
              <w:tabs>
                <w:tab w:val="left" w:pos="1307"/>
              </w:tabs>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sdt>
              <w:sdtPr>
                <w:rPr>
                  <w:rFonts w:ascii="MS Gothic" w:eastAsia="MS Gothic" w:hAnsi="MS Gothic"/>
                  <w:color w:val="000000"/>
                  <w:sz w:val="20"/>
                  <w:szCs w:val="20"/>
                </w:rPr>
                <w:id w:val="-122468138"/>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NA</w:t>
            </w:r>
          </w:p>
        </w:tc>
      </w:tr>
      <w:tr w:rsidR="00B60ED9" w:rsidRPr="00AD1E97" w:rsidTr="00B60ED9">
        <w:trPr>
          <w:trHeight w:val="102"/>
        </w:trPr>
        <w:tc>
          <w:tcPr>
            <w:cnfStyle w:val="001000000000" w:firstRow="0" w:lastRow="0" w:firstColumn="1" w:lastColumn="0" w:oddVBand="0" w:evenVBand="0" w:oddHBand="0" w:evenHBand="0" w:firstRowFirstColumn="0" w:firstRowLastColumn="0" w:lastRowFirstColumn="0" w:lastRowLastColumn="0"/>
            <w:tcW w:w="4283" w:type="pct"/>
            <w:tcBorders>
              <w:top w:val="single" w:sz="4" w:space="0" w:color="A6A6A6" w:themeColor="background1" w:themeShade="A6"/>
              <w:bottom w:val="single" w:sz="4" w:space="0" w:color="A6A6A6" w:themeColor="background1" w:themeShade="A6"/>
            </w:tcBorders>
          </w:tcPr>
          <w:p w:rsidR="00B60ED9" w:rsidRPr="005B5A92" w:rsidRDefault="00B60ED9" w:rsidP="00336EC3">
            <w:pPr>
              <w:pStyle w:val="Default"/>
              <w:widowControl w:val="0"/>
              <w:numPr>
                <w:ilvl w:val="0"/>
                <w:numId w:val="13"/>
              </w:numPr>
              <w:rPr>
                <w:b w:val="0"/>
                <w:sz w:val="20"/>
                <w:szCs w:val="20"/>
                <w:lang w:val="en-CA"/>
              </w:rPr>
            </w:pPr>
            <w:r w:rsidRPr="005B5A92">
              <w:rPr>
                <w:b w:val="0"/>
                <w:sz w:val="20"/>
                <w:szCs w:val="20"/>
                <w:lang w:val="en-CA"/>
              </w:rPr>
              <w:t xml:space="preserve">Consider the role of women/girls in nutrition when designing legislation, policies, plans and guidelines. Areas to consider include: </w:t>
            </w:r>
          </w:p>
          <w:p w:rsidR="00B60ED9" w:rsidRPr="005B5A92" w:rsidRDefault="00B60ED9" w:rsidP="00336EC3">
            <w:pPr>
              <w:pStyle w:val="Default"/>
              <w:widowControl w:val="0"/>
              <w:numPr>
                <w:ilvl w:val="1"/>
                <w:numId w:val="13"/>
              </w:numPr>
              <w:rPr>
                <w:b w:val="0"/>
                <w:sz w:val="20"/>
                <w:szCs w:val="20"/>
                <w:lang w:val="en-CA"/>
              </w:rPr>
            </w:pPr>
            <w:r w:rsidRPr="005B5A92">
              <w:rPr>
                <w:b w:val="0"/>
                <w:sz w:val="20"/>
                <w:szCs w:val="20"/>
                <w:lang w:val="en-CA"/>
              </w:rPr>
              <w:t>Ensuring women’s access and control over resources (including income)</w:t>
            </w:r>
          </w:p>
          <w:p w:rsidR="00B60ED9" w:rsidRPr="005B5A92" w:rsidRDefault="00B60ED9" w:rsidP="00336EC3">
            <w:pPr>
              <w:pStyle w:val="Default"/>
              <w:widowControl w:val="0"/>
              <w:numPr>
                <w:ilvl w:val="1"/>
                <w:numId w:val="13"/>
              </w:numPr>
              <w:rPr>
                <w:b w:val="0"/>
                <w:sz w:val="20"/>
                <w:szCs w:val="20"/>
                <w:lang w:val="en-CA"/>
              </w:rPr>
            </w:pPr>
            <w:r w:rsidRPr="005B5A92">
              <w:rPr>
                <w:b w:val="0"/>
                <w:sz w:val="20"/>
                <w:szCs w:val="20"/>
                <w:lang w:val="en-CA"/>
              </w:rPr>
              <w:t>Addressing women’s time burden and workload</w:t>
            </w:r>
          </w:p>
          <w:p w:rsidR="00B60ED9" w:rsidRPr="005B5A92" w:rsidRDefault="00B60ED9" w:rsidP="00336EC3">
            <w:pPr>
              <w:pStyle w:val="Default"/>
              <w:widowControl w:val="0"/>
              <w:numPr>
                <w:ilvl w:val="1"/>
                <w:numId w:val="13"/>
              </w:numPr>
              <w:rPr>
                <w:b w:val="0"/>
                <w:sz w:val="20"/>
                <w:szCs w:val="20"/>
                <w:lang w:val="en-CA"/>
              </w:rPr>
            </w:pPr>
            <w:r w:rsidRPr="005B5A92">
              <w:rPr>
                <w:b w:val="0"/>
                <w:sz w:val="20"/>
                <w:szCs w:val="20"/>
                <w:lang w:val="en-CA"/>
              </w:rPr>
              <w:t xml:space="preserve">Ensuring women and men understand the importance of good nutrition </w:t>
            </w:r>
          </w:p>
          <w:p w:rsidR="00B60ED9" w:rsidRPr="005B5A92" w:rsidRDefault="00B60ED9" w:rsidP="00336EC3">
            <w:pPr>
              <w:pStyle w:val="Default"/>
              <w:widowControl w:val="0"/>
              <w:numPr>
                <w:ilvl w:val="1"/>
                <w:numId w:val="13"/>
              </w:numPr>
              <w:rPr>
                <w:b w:val="0"/>
                <w:sz w:val="20"/>
                <w:szCs w:val="20"/>
                <w:lang w:val="en-CA"/>
              </w:rPr>
            </w:pPr>
            <w:r w:rsidRPr="005B5A92">
              <w:rPr>
                <w:b w:val="0"/>
                <w:sz w:val="20"/>
                <w:szCs w:val="20"/>
                <w:lang w:val="en-CA"/>
              </w:rPr>
              <w:t>Ensuring women are involved in decision-making in the household, in the community, and in government</w:t>
            </w:r>
          </w:p>
          <w:p w:rsidR="00B60ED9" w:rsidRPr="005B5A92" w:rsidRDefault="00B60ED9" w:rsidP="00336EC3">
            <w:pPr>
              <w:pStyle w:val="Default"/>
              <w:widowControl w:val="0"/>
              <w:numPr>
                <w:ilvl w:val="1"/>
                <w:numId w:val="13"/>
              </w:numPr>
              <w:rPr>
                <w:b w:val="0"/>
                <w:sz w:val="20"/>
                <w:szCs w:val="20"/>
                <w:lang w:val="en-CA"/>
              </w:rPr>
            </w:pPr>
            <w:r w:rsidRPr="005B5A92">
              <w:rPr>
                <w:b w:val="0"/>
                <w:sz w:val="20"/>
                <w:szCs w:val="20"/>
                <w:lang w:val="en-CA"/>
              </w:rPr>
              <w:t>Enabling school attendance for adolescent girls</w:t>
            </w:r>
          </w:p>
          <w:p w:rsidR="00B60ED9" w:rsidRPr="005B5A92" w:rsidRDefault="00B60ED9" w:rsidP="00336EC3">
            <w:pPr>
              <w:pStyle w:val="Default"/>
              <w:widowControl w:val="0"/>
              <w:numPr>
                <w:ilvl w:val="1"/>
                <w:numId w:val="13"/>
              </w:numPr>
              <w:rPr>
                <w:b w:val="0"/>
                <w:sz w:val="20"/>
                <w:szCs w:val="20"/>
                <w:lang w:val="en-CA"/>
              </w:rPr>
            </w:pPr>
            <w:r w:rsidRPr="005B5A92">
              <w:rPr>
                <w:b w:val="0"/>
                <w:sz w:val="20"/>
                <w:szCs w:val="20"/>
                <w:lang w:val="en-CA"/>
              </w:rPr>
              <w:t>Addressing gender-based violence</w:t>
            </w:r>
          </w:p>
          <w:p w:rsidR="00B60ED9" w:rsidRPr="005B5A92" w:rsidRDefault="00B60ED9" w:rsidP="00336EC3">
            <w:pPr>
              <w:pStyle w:val="Default"/>
              <w:widowControl w:val="0"/>
              <w:numPr>
                <w:ilvl w:val="1"/>
                <w:numId w:val="13"/>
              </w:numPr>
              <w:rPr>
                <w:b w:val="0"/>
                <w:color w:val="000000" w:themeColor="text1"/>
                <w:sz w:val="20"/>
                <w:szCs w:val="20"/>
              </w:rPr>
            </w:pPr>
            <w:r w:rsidRPr="005B5A92">
              <w:rPr>
                <w:b w:val="0"/>
                <w:sz w:val="20"/>
                <w:szCs w:val="20"/>
                <w:lang w:val="en-CA"/>
              </w:rPr>
              <w:t>Increasing access to health care and health services</w:t>
            </w:r>
          </w:p>
        </w:tc>
        <w:tc>
          <w:tcPr>
            <w:tcW w:w="717" w:type="pct"/>
            <w:tcBorders>
              <w:top w:val="single" w:sz="4" w:space="0" w:color="A6A6A6" w:themeColor="background1" w:themeShade="A6"/>
              <w:bottom w:val="single" w:sz="4" w:space="0" w:color="A6A6A6" w:themeColor="background1" w:themeShade="A6"/>
            </w:tcBorders>
          </w:tcPr>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363489683"/>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Yes</w:t>
            </w:r>
          </w:p>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2067797146"/>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Pr>
                <w:color w:val="000000" w:themeColor="text1"/>
                <w:sz w:val="20"/>
                <w:szCs w:val="20"/>
                <w:lang w:val="en-CA"/>
              </w:rPr>
              <w:t xml:space="preserve"> </w:t>
            </w:r>
            <w:r w:rsidR="00B60ED9" w:rsidRPr="00730668">
              <w:rPr>
                <w:color w:val="000000" w:themeColor="text1"/>
                <w:sz w:val="20"/>
                <w:szCs w:val="20"/>
                <w:lang w:val="en-CA"/>
              </w:rPr>
              <w:t>No</w:t>
            </w:r>
          </w:p>
          <w:p w:rsidR="00B60ED9" w:rsidRPr="00C36426"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32619448"/>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NA</w:t>
            </w:r>
          </w:p>
        </w:tc>
      </w:tr>
      <w:tr w:rsidR="00B60ED9" w:rsidRPr="00AD1E97" w:rsidTr="00B60ED9">
        <w:trPr>
          <w:trHeight w:val="102"/>
        </w:trPr>
        <w:tc>
          <w:tcPr>
            <w:cnfStyle w:val="001000000000" w:firstRow="0" w:lastRow="0" w:firstColumn="1" w:lastColumn="0" w:oddVBand="0" w:evenVBand="0" w:oddHBand="0" w:evenHBand="0" w:firstRowFirstColumn="0" w:firstRowLastColumn="0" w:lastRowFirstColumn="0" w:lastRowLastColumn="0"/>
            <w:tcW w:w="4283" w:type="pct"/>
            <w:tcBorders>
              <w:top w:val="single" w:sz="4" w:space="0" w:color="A6A6A6" w:themeColor="background1" w:themeShade="A6"/>
              <w:bottom w:val="single" w:sz="4" w:space="0" w:color="A5A5A5" w:themeColor="accent3"/>
            </w:tcBorders>
          </w:tcPr>
          <w:p w:rsidR="00B60ED9" w:rsidRPr="005B5A92" w:rsidRDefault="00B60ED9" w:rsidP="00336EC3">
            <w:pPr>
              <w:pStyle w:val="ListParagraph"/>
              <w:numPr>
                <w:ilvl w:val="0"/>
                <w:numId w:val="13"/>
              </w:numPr>
              <w:rPr>
                <w:rFonts w:cs="Arial"/>
                <w:b w:val="0"/>
                <w:sz w:val="20"/>
                <w:szCs w:val="20"/>
                <w:lang w:val="en-CA"/>
              </w:rPr>
            </w:pPr>
            <w:r w:rsidRPr="005B5A92">
              <w:rPr>
                <w:rFonts w:cs="Arial"/>
                <w:b w:val="0"/>
                <w:color w:val="000000"/>
                <w:sz w:val="20"/>
                <w:szCs w:val="20"/>
                <w:lang w:val="en-CA"/>
              </w:rPr>
              <w:t>Conduct sex- and gender-based analyses, including identifying barriers and enabling factors.</w:t>
            </w:r>
          </w:p>
          <w:p w:rsidR="00B60ED9" w:rsidRPr="005B5A92" w:rsidRDefault="00B60ED9" w:rsidP="00336EC3">
            <w:pPr>
              <w:pStyle w:val="ListParagraph"/>
              <w:numPr>
                <w:ilvl w:val="1"/>
                <w:numId w:val="13"/>
              </w:numPr>
              <w:rPr>
                <w:rFonts w:cs="Arial"/>
                <w:b w:val="0"/>
                <w:sz w:val="20"/>
                <w:szCs w:val="20"/>
                <w:lang w:val="en-CA"/>
              </w:rPr>
            </w:pPr>
            <w:r w:rsidRPr="005B5A92">
              <w:rPr>
                <w:rFonts w:cs="Arial"/>
                <w:b w:val="0"/>
                <w:color w:val="000000"/>
                <w:sz w:val="20"/>
                <w:szCs w:val="20"/>
                <w:lang w:val="en-CA"/>
              </w:rPr>
              <w:t xml:space="preserve">Has plan been developed to address results? (See section on landscape analysis above) </w:t>
            </w:r>
          </w:p>
        </w:tc>
        <w:tc>
          <w:tcPr>
            <w:tcW w:w="717" w:type="pct"/>
            <w:tcBorders>
              <w:top w:val="single" w:sz="4" w:space="0" w:color="A6A6A6" w:themeColor="background1" w:themeShade="A6"/>
              <w:bottom w:val="single" w:sz="4" w:space="0" w:color="A5A5A5" w:themeColor="accent3"/>
            </w:tcBorders>
          </w:tcPr>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232288507"/>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Yes</w:t>
            </w:r>
          </w:p>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717786960"/>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No</w:t>
            </w:r>
          </w:p>
          <w:p w:rsidR="00B60ED9" w:rsidRPr="00622B7F"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en-CA"/>
              </w:rPr>
            </w:pPr>
            <w:sdt>
              <w:sdtPr>
                <w:rPr>
                  <w:rFonts w:ascii="MS Gothic" w:eastAsia="MS Gothic" w:hAnsi="MS Gothic"/>
                  <w:color w:val="000000"/>
                  <w:sz w:val="20"/>
                  <w:szCs w:val="20"/>
                </w:rPr>
                <w:id w:val="-1315174993"/>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NA</w:t>
            </w:r>
          </w:p>
        </w:tc>
      </w:tr>
      <w:tr w:rsidR="00B60ED9" w:rsidRPr="00AD1E97" w:rsidTr="00B60ED9">
        <w:trPr>
          <w:trHeight w:val="93"/>
        </w:trPr>
        <w:tc>
          <w:tcPr>
            <w:cnfStyle w:val="001000000000" w:firstRow="0" w:lastRow="0" w:firstColumn="1" w:lastColumn="0" w:oddVBand="0" w:evenVBand="0" w:oddHBand="0" w:evenHBand="0" w:firstRowFirstColumn="0" w:firstRowLastColumn="0" w:lastRowFirstColumn="0" w:lastRowLastColumn="0"/>
            <w:tcW w:w="4283" w:type="pct"/>
            <w:tcBorders>
              <w:top w:val="single" w:sz="4" w:space="0" w:color="A5A5A5" w:themeColor="accent3"/>
              <w:bottom w:val="single" w:sz="4" w:space="0" w:color="A5A5A5" w:themeColor="accent3"/>
            </w:tcBorders>
          </w:tcPr>
          <w:p w:rsidR="00B60ED9" w:rsidRPr="005B5A92" w:rsidRDefault="00B60ED9" w:rsidP="00336EC3">
            <w:pPr>
              <w:pStyle w:val="Default"/>
              <w:widowControl w:val="0"/>
              <w:numPr>
                <w:ilvl w:val="0"/>
                <w:numId w:val="13"/>
              </w:numPr>
              <w:rPr>
                <w:b w:val="0"/>
                <w:color w:val="000000" w:themeColor="text1"/>
                <w:sz w:val="20"/>
                <w:szCs w:val="20"/>
              </w:rPr>
            </w:pPr>
            <w:r w:rsidRPr="005B5A92">
              <w:rPr>
                <w:b w:val="0"/>
                <w:sz w:val="20"/>
                <w:szCs w:val="20"/>
                <w:lang w:val="en-CA"/>
              </w:rPr>
              <w:t>Examine relevant documents related to gender (e.g. gender plans or strategies, plans from Women’s Affairs) that may influence gender, including those in other sectors (e.g. education, WASH).</w:t>
            </w:r>
          </w:p>
        </w:tc>
        <w:tc>
          <w:tcPr>
            <w:tcW w:w="717" w:type="pct"/>
            <w:tcBorders>
              <w:top w:val="single" w:sz="4" w:space="0" w:color="A5A5A5" w:themeColor="accent3"/>
              <w:bottom w:val="single" w:sz="4" w:space="0" w:color="A5A5A5" w:themeColor="accent3"/>
            </w:tcBorders>
          </w:tcPr>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274469206"/>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Yes</w:t>
            </w:r>
          </w:p>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759914588"/>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No</w:t>
            </w:r>
          </w:p>
          <w:p w:rsidR="00B60ED9" w:rsidRPr="00622B7F" w:rsidRDefault="00436EDA" w:rsidP="007E74E4">
            <w:pPr>
              <w:pStyle w:val="Default"/>
              <w:widowControl w:val="0"/>
              <w:ind w:left="-25"/>
              <w:jc w:val="center"/>
              <w:cnfStyle w:val="000000000000" w:firstRow="0" w:lastRow="0" w:firstColumn="0" w:lastColumn="0" w:oddVBand="0" w:evenVBand="0" w:oddHBand="0" w:evenHBand="0" w:firstRowFirstColumn="0" w:firstRowLastColumn="0" w:lastRowFirstColumn="0" w:lastRowLastColumn="0"/>
              <w:rPr>
                <w:sz w:val="20"/>
                <w:szCs w:val="20"/>
                <w:lang w:val="en-CA"/>
              </w:rPr>
            </w:pPr>
            <w:sdt>
              <w:sdtPr>
                <w:rPr>
                  <w:rFonts w:ascii="MS Gothic" w:eastAsia="MS Gothic" w:hAnsi="MS Gothic"/>
                  <w:sz w:val="20"/>
                  <w:szCs w:val="20"/>
                </w:rPr>
                <w:id w:val="649179442"/>
                <w14:checkbox>
                  <w14:checked w14:val="0"/>
                  <w14:checkedState w14:val="2612" w14:font="MS Gothic"/>
                  <w14:uncheckedState w14:val="2610" w14:font="MS Gothic"/>
                </w14:checkbox>
              </w:sdtPr>
              <w:sdtContent>
                <w:r w:rsidR="00B60ED9">
                  <w:rPr>
                    <w:rFonts w:ascii="MS Gothic" w:eastAsia="MS Gothic" w:hAnsi="MS Gothic" w:hint="eastAsia"/>
                    <w:sz w:val="20"/>
                    <w:szCs w:val="20"/>
                  </w:rPr>
                  <w:t>☐</w:t>
                </w:r>
              </w:sdtContent>
            </w:sdt>
            <w:r w:rsidR="00B60ED9" w:rsidRPr="00730668">
              <w:rPr>
                <w:color w:val="000000" w:themeColor="text1"/>
                <w:sz w:val="20"/>
                <w:szCs w:val="20"/>
                <w:lang w:val="en-CA"/>
              </w:rPr>
              <w:t xml:space="preserve"> NA</w:t>
            </w:r>
          </w:p>
        </w:tc>
      </w:tr>
      <w:tr w:rsidR="00B60ED9" w:rsidRPr="00AD1E97" w:rsidTr="00B60ED9">
        <w:trPr>
          <w:trHeight w:val="93"/>
        </w:trPr>
        <w:tc>
          <w:tcPr>
            <w:cnfStyle w:val="001000000000" w:firstRow="0" w:lastRow="0" w:firstColumn="1" w:lastColumn="0" w:oddVBand="0" w:evenVBand="0" w:oddHBand="0" w:evenHBand="0" w:firstRowFirstColumn="0" w:firstRowLastColumn="0" w:lastRowFirstColumn="0" w:lastRowLastColumn="0"/>
            <w:tcW w:w="4283" w:type="pct"/>
            <w:tcBorders>
              <w:top w:val="single" w:sz="4" w:space="0" w:color="A5A5A5" w:themeColor="accent3"/>
              <w:bottom w:val="single" w:sz="4" w:space="0" w:color="A5A5A5" w:themeColor="accent3"/>
            </w:tcBorders>
          </w:tcPr>
          <w:p w:rsidR="00B60ED9" w:rsidRPr="005B5A92" w:rsidRDefault="00B60ED9" w:rsidP="00336EC3">
            <w:pPr>
              <w:pStyle w:val="Default"/>
              <w:widowControl w:val="0"/>
              <w:numPr>
                <w:ilvl w:val="0"/>
                <w:numId w:val="13"/>
              </w:numPr>
              <w:rPr>
                <w:b w:val="0"/>
                <w:sz w:val="20"/>
                <w:szCs w:val="20"/>
                <w:lang w:val="en-CA"/>
              </w:rPr>
            </w:pPr>
            <w:r w:rsidRPr="005B5A92">
              <w:rPr>
                <w:b w:val="0"/>
                <w:sz w:val="20"/>
                <w:szCs w:val="20"/>
                <w:lang w:val="en-CA"/>
              </w:rPr>
              <w:t>For any new legislation, policy, plan or guideline, have broad and inclusive consultation with a variety of relevant stakeholders taken place?</w:t>
            </w:r>
          </w:p>
        </w:tc>
        <w:tc>
          <w:tcPr>
            <w:tcW w:w="717" w:type="pct"/>
            <w:tcBorders>
              <w:top w:val="single" w:sz="4" w:space="0" w:color="A5A5A5" w:themeColor="accent3"/>
              <w:bottom w:val="single" w:sz="4" w:space="0" w:color="A5A5A5" w:themeColor="accent3"/>
            </w:tcBorders>
          </w:tcPr>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738850367"/>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Yes</w:t>
            </w:r>
          </w:p>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351065510"/>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No</w:t>
            </w:r>
          </w:p>
          <w:p w:rsidR="00B60ED9" w:rsidRPr="00622B7F" w:rsidRDefault="00436EDA" w:rsidP="007E74E4">
            <w:pPr>
              <w:pStyle w:val="Default"/>
              <w:widowControl w:val="0"/>
              <w:ind w:left="-25"/>
              <w:jc w:val="center"/>
              <w:cnfStyle w:val="000000000000" w:firstRow="0" w:lastRow="0" w:firstColumn="0" w:lastColumn="0" w:oddVBand="0" w:evenVBand="0" w:oddHBand="0" w:evenHBand="0" w:firstRowFirstColumn="0" w:firstRowLastColumn="0" w:lastRowFirstColumn="0" w:lastRowLastColumn="0"/>
              <w:rPr>
                <w:sz w:val="20"/>
                <w:szCs w:val="20"/>
                <w:lang w:val="en-CA"/>
              </w:rPr>
            </w:pPr>
            <w:sdt>
              <w:sdtPr>
                <w:rPr>
                  <w:rFonts w:ascii="MS Gothic" w:eastAsia="MS Gothic" w:hAnsi="MS Gothic"/>
                  <w:sz w:val="20"/>
                  <w:szCs w:val="20"/>
                </w:rPr>
                <w:id w:val="-119157722"/>
                <w14:checkbox>
                  <w14:checked w14:val="0"/>
                  <w14:checkedState w14:val="2612" w14:font="MS Gothic"/>
                  <w14:uncheckedState w14:val="2610" w14:font="MS Gothic"/>
                </w14:checkbox>
              </w:sdtPr>
              <w:sdtContent>
                <w:r w:rsidR="00B60ED9">
                  <w:rPr>
                    <w:rFonts w:ascii="MS Gothic" w:eastAsia="MS Gothic" w:hAnsi="MS Gothic" w:hint="eastAsia"/>
                    <w:sz w:val="20"/>
                    <w:szCs w:val="20"/>
                  </w:rPr>
                  <w:t>☐</w:t>
                </w:r>
              </w:sdtContent>
            </w:sdt>
            <w:r w:rsidR="00B60ED9" w:rsidRPr="00730668">
              <w:rPr>
                <w:color w:val="000000" w:themeColor="text1"/>
                <w:sz w:val="20"/>
                <w:szCs w:val="20"/>
                <w:lang w:val="en-CA"/>
              </w:rPr>
              <w:t xml:space="preserve"> NA</w:t>
            </w:r>
          </w:p>
        </w:tc>
      </w:tr>
      <w:tr w:rsidR="00B60ED9" w:rsidRPr="00AD1E97" w:rsidTr="00B60ED9">
        <w:trPr>
          <w:trHeight w:val="93"/>
        </w:trPr>
        <w:tc>
          <w:tcPr>
            <w:cnfStyle w:val="001000000000" w:firstRow="0" w:lastRow="0" w:firstColumn="1" w:lastColumn="0" w:oddVBand="0" w:evenVBand="0" w:oddHBand="0" w:evenHBand="0" w:firstRowFirstColumn="0" w:firstRowLastColumn="0" w:lastRowFirstColumn="0" w:lastRowLastColumn="0"/>
            <w:tcW w:w="4283" w:type="pct"/>
            <w:tcBorders>
              <w:top w:val="single" w:sz="4" w:space="0" w:color="A5A5A5" w:themeColor="accent3"/>
              <w:bottom w:val="single" w:sz="4" w:space="0" w:color="A5A5A5" w:themeColor="accent3"/>
            </w:tcBorders>
          </w:tcPr>
          <w:p w:rsidR="00B60ED9" w:rsidRPr="005B5A92" w:rsidRDefault="00B60ED9" w:rsidP="00336EC3">
            <w:pPr>
              <w:pStyle w:val="Default"/>
              <w:widowControl w:val="0"/>
              <w:numPr>
                <w:ilvl w:val="0"/>
                <w:numId w:val="13"/>
              </w:numPr>
              <w:rPr>
                <w:b w:val="0"/>
                <w:sz w:val="20"/>
                <w:szCs w:val="20"/>
                <w:lang w:val="en-CA"/>
              </w:rPr>
            </w:pPr>
            <w:r w:rsidRPr="005B5A92">
              <w:rPr>
                <w:b w:val="0"/>
                <w:sz w:val="20"/>
                <w:szCs w:val="20"/>
                <w:lang w:val="en-CA"/>
              </w:rPr>
              <w:t xml:space="preserve">Promotion of gender equality, including empowerment of women and girls, is explicitly outlined in the legislation, policies, plans and guidelines. </w:t>
            </w:r>
            <w:r w:rsidRPr="005B5A92">
              <w:rPr>
                <w:sz w:val="20"/>
                <w:szCs w:val="20"/>
                <w:lang w:val="en-CA"/>
              </w:rPr>
              <w:fldChar w:fldCharType="begin"/>
            </w:r>
            <w:r w:rsidRPr="005B5A92">
              <w:rPr>
                <w:b w:val="0"/>
                <w:sz w:val="20"/>
                <w:szCs w:val="20"/>
                <w:lang w:val="en-CA"/>
              </w:rPr>
              <w:instrText xml:space="preserve"> ADDIN EN.CITE &lt;EndNote&gt;&lt;Cite&gt;&lt;Author&gt;SUN&lt;/Author&gt;&lt;Year&gt;2015&lt;/Year&gt;&lt;RecNum&gt;46&lt;/RecNum&gt;&lt;DisplayText&gt;(10)&lt;/DisplayText&gt;&lt;record&gt;&lt;rec-number&gt;46&lt;/rec-number&gt;&lt;foreign-keys&gt;&lt;key app="EN" db-id="sxwvds2znsdpruerex4xaxz2wz5s5w0evxfp" timestamp="1496184471"&gt;46&lt;/key&gt;&lt;/foreign-keys&gt;&lt;ref-type name="Journal Article"&gt;17&lt;/ref-type&gt;&lt;contributors&gt;&lt;authors&gt;&lt;author&gt;SUN,&lt;/author&gt;&lt;/authors&gt;&lt;/contributors&gt;&lt;titles&gt;&lt;title&gt;Guidance Note - 21st SUN Movement Country Network Meeting (14-18 September 2015): Thematic Discussion - Equity and Gender&lt;/title&gt;&lt;/titles&gt;&lt;dates&gt;&lt;year&gt;2015&lt;/year&gt;&lt;/dates&gt;&lt;urls&gt;&lt;/urls&gt;&lt;/record&gt;&lt;/Cite&gt;&lt;/EndNote&gt;</w:instrText>
            </w:r>
            <w:r w:rsidRPr="005B5A92">
              <w:rPr>
                <w:sz w:val="20"/>
                <w:szCs w:val="20"/>
                <w:lang w:val="en-CA"/>
              </w:rPr>
              <w:fldChar w:fldCharType="end"/>
            </w:r>
          </w:p>
        </w:tc>
        <w:tc>
          <w:tcPr>
            <w:tcW w:w="717" w:type="pct"/>
            <w:tcBorders>
              <w:top w:val="single" w:sz="4" w:space="0" w:color="A5A5A5" w:themeColor="accent3"/>
              <w:bottom w:val="single" w:sz="4" w:space="0" w:color="A5A5A5" w:themeColor="accent3"/>
            </w:tcBorders>
          </w:tcPr>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55357904"/>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Yes</w:t>
            </w:r>
          </w:p>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577625254"/>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No</w:t>
            </w:r>
          </w:p>
          <w:p w:rsidR="00B60ED9" w:rsidRPr="00622B7F"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sz w:val="20"/>
                <w:szCs w:val="20"/>
                <w:lang w:val="en-CA"/>
              </w:rPr>
            </w:pPr>
            <w:sdt>
              <w:sdtPr>
                <w:rPr>
                  <w:rFonts w:ascii="MS Gothic" w:eastAsia="MS Gothic" w:hAnsi="MS Gothic"/>
                  <w:color w:val="000000"/>
                  <w:sz w:val="20"/>
                  <w:szCs w:val="20"/>
                </w:rPr>
                <w:id w:val="-1330058357"/>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NA</w:t>
            </w:r>
          </w:p>
        </w:tc>
      </w:tr>
      <w:tr w:rsidR="00B60ED9" w:rsidRPr="00AD1E97" w:rsidTr="00B60ED9">
        <w:trPr>
          <w:trHeight w:val="93"/>
        </w:trPr>
        <w:tc>
          <w:tcPr>
            <w:cnfStyle w:val="001000000000" w:firstRow="0" w:lastRow="0" w:firstColumn="1" w:lastColumn="0" w:oddVBand="0" w:evenVBand="0" w:oddHBand="0" w:evenHBand="0" w:firstRowFirstColumn="0" w:firstRowLastColumn="0" w:lastRowFirstColumn="0" w:lastRowLastColumn="0"/>
            <w:tcW w:w="4283" w:type="pct"/>
            <w:tcBorders>
              <w:top w:val="single" w:sz="4" w:space="0" w:color="A5A5A5" w:themeColor="accent3"/>
              <w:bottom w:val="single" w:sz="4" w:space="0" w:color="A5A5A5" w:themeColor="accent3"/>
            </w:tcBorders>
          </w:tcPr>
          <w:p w:rsidR="00B60ED9" w:rsidRPr="005B5A92" w:rsidRDefault="00B60ED9" w:rsidP="00336EC3">
            <w:pPr>
              <w:pStyle w:val="Default"/>
              <w:widowControl w:val="0"/>
              <w:numPr>
                <w:ilvl w:val="0"/>
                <w:numId w:val="13"/>
              </w:numPr>
              <w:rPr>
                <w:b w:val="0"/>
                <w:sz w:val="20"/>
                <w:szCs w:val="20"/>
                <w:lang w:val="en-CA"/>
              </w:rPr>
            </w:pPr>
            <w:r w:rsidRPr="005B5A92">
              <w:rPr>
                <w:b w:val="0"/>
                <w:sz w:val="20"/>
                <w:szCs w:val="20"/>
                <w:lang w:val="en-CA"/>
              </w:rPr>
              <w:t xml:space="preserve">Have data on sex and gender been included? </w:t>
            </w:r>
          </w:p>
          <w:p w:rsidR="00B60ED9" w:rsidRPr="005B5A92" w:rsidRDefault="00B60ED9" w:rsidP="00336EC3">
            <w:pPr>
              <w:pStyle w:val="Default"/>
              <w:widowControl w:val="0"/>
              <w:numPr>
                <w:ilvl w:val="1"/>
                <w:numId w:val="13"/>
              </w:numPr>
              <w:rPr>
                <w:b w:val="0"/>
                <w:sz w:val="20"/>
                <w:szCs w:val="20"/>
                <w:lang w:val="en-CA"/>
              </w:rPr>
            </w:pPr>
            <w:r w:rsidRPr="005B5A92">
              <w:rPr>
                <w:b w:val="0"/>
                <w:sz w:val="20"/>
                <w:szCs w:val="20"/>
                <w:lang w:val="en-CA"/>
              </w:rPr>
              <w:t xml:space="preserve">Sex-disaggregated nutrition data </w:t>
            </w:r>
          </w:p>
          <w:p w:rsidR="00B60ED9" w:rsidRPr="005B5A92" w:rsidRDefault="00B60ED9" w:rsidP="00336EC3">
            <w:pPr>
              <w:pStyle w:val="Default"/>
              <w:widowControl w:val="0"/>
              <w:numPr>
                <w:ilvl w:val="1"/>
                <w:numId w:val="13"/>
              </w:numPr>
              <w:rPr>
                <w:b w:val="0"/>
                <w:sz w:val="20"/>
                <w:szCs w:val="20"/>
                <w:lang w:val="en-CA"/>
              </w:rPr>
            </w:pPr>
            <w:r w:rsidRPr="005B5A92">
              <w:rPr>
                <w:b w:val="0"/>
                <w:sz w:val="20"/>
                <w:szCs w:val="20"/>
                <w:lang w:val="en-CA"/>
              </w:rPr>
              <w:t>Other relevant social determinants of health data by male and female (e.g. education, income, age)</w:t>
            </w:r>
          </w:p>
          <w:p w:rsidR="00B60ED9" w:rsidRPr="005B5A92" w:rsidRDefault="00B60ED9" w:rsidP="00336EC3">
            <w:pPr>
              <w:pStyle w:val="Default"/>
              <w:widowControl w:val="0"/>
              <w:numPr>
                <w:ilvl w:val="1"/>
                <w:numId w:val="13"/>
              </w:numPr>
              <w:rPr>
                <w:b w:val="0"/>
                <w:sz w:val="20"/>
                <w:szCs w:val="20"/>
                <w:lang w:val="en-CA"/>
              </w:rPr>
            </w:pPr>
            <w:r w:rsidRPr="005B5A92">
              <w:rPr>
                <w:b w:val="0"/>
                <w:sz w:val="20"/>
                <w:szCs w:val="20"/>
                <w:lang w:val="en-CA"/>
              </w:rPr>
              <w:t>Gender specific data (e.g. decision-making, empowerment, resource</w:t>
            </w:r>
            <w:r w:rsidR="00436EDA">
              <w:rPr>
                <w:b w:val="0"/>
                <w:sz w:val="20"/>
                <w:szCs w:val="20"/>
                <w:lang w:val="en-CA"/>
              </w:rPr>
              <w:t>s) (see more under 3.4</w:t>
            </w:r>
            <w:r w:rsidRPr="005B5A92">
              <w:rPr>
                <w:b w:val="0"/>
                <w:sz w:val="20"/>
                <w:szCs w:val="20"/>
                <w:lang w:val="en-CA"/>
              </w:rPr>
              <w:t xml:space="preserve"> below)</w:t>
            </w:r>
          </w:p>
        </w:tc>
        <w:tc>
          <w:tcPr>
            <w:tcW w:w="717" w:type="pct"/>
            <w:tcBorders>
              <w:top w:val="single" w:sz="4" w:space="0" w:color="A5A5A5" w:themeColor="accent3"/>
              <w:bottom w:val="single" w:sz="4" w:space="0" w:color="A5A5A5" w:themeColor="accent3"/>
            </w:tcBorders>
          </w:tcPr>
          <w:p w:rsidR="00B60ED9"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526169688"/>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Pr>
                <w:color w:val="000000" w:themeColor="text1"/>
                <w:sz w:val="20"/>
                <w:szCs w:val="20"/>
                <w:lang w:val="en-CA"/>
              </w:rPr>
              <w:t xml:space="preserve"> Yes</w:t>
            </w:r>
          </w:p>
          <w:p w:rsidR="00B60ED9"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704317959"/>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Pr>
                <w:color w:val="000000" w:themeColor="text1"/>
                <w:sz w:val="20"/>
                <w:szCs w:val="20"/>
                <w:lang w:val="en-CA"/>
              </w:rPr>
              <w:t xml:space="preserve"> No</w:t>
            </w:r>
          </w:p>
          <w:p w:rsidR="00B60ED9" w:rsidRPr="00622B7F" w:rsidRDefault="00436EDA" w:rsidP="007E74E4">
            <w:pPr>
              <w:pStyle w:val="Default"/>
              <w:widowControl w:val="0"/>
              <w:ind w:left="-25"/>
              <w:jc w:val="center"/>
              <w:cnfStyle w:val="000000000000" w:firstRow="0" w:lastRow="0" w:firstColumn="0" w:lastColumn="0" w:oddVBand="0" w:evenVBand="0" w:oddHBand="0" w:evenHBand="0" w:firstRowFirstColumn="0" w:firstRowLastColumn="0" w:lastRowFirstColumn="0" w:lastRowLastColumn="0"/>
              <w:rPr>
                <w:sz w:val="20"/>
                <w:szCs w:val="20"/>
                <w:lang w:val="en-CA"/>
              </w:rPr>
            </w:pPr>
            <w:sdt>
              <w:sdtPr>
                <w:rPr>
                  <w:rFonts w:ascii="MS Gothic" w:eastAsia="MS Gothic" w:hAnsi="MS Gothic"/>
                  <w:sz w:val="20"/>
                  <w:szCs w:val="20"/>
                </w:rPr>
                <w:id w:val="1741367376"/>
                <w14:checkbox>
                  <w14:checked w14:val="0"/>
                  <w14:checkedState w14:val="2612" w14:font="MS Gothic"/>
                  <w14:uncheckedState w14:val="2610" w14:font="MS Gothic"/>
                </w14:checkbox>
              </w:sdtPr>
              <w:sdtContent>
                <w:r w:rsidR="00B60ED9">
                  <w:rPr>
                    <w:rFonts w:ascii="MS Gothic" w:eastAsia="MS Gothic" w:hAnsi="MS Gothic" w:hint="eastAsia"/>
                    <w:sz w:val="20"/>
                    <w:szCs w:val="20"/>
                  </w:rPr>
                  <w:t>☐</w:t>
                </w:r>
              </w:sdtContent>
            </w:sdt>
            <w:r w:rsidR="00B60ED9">
              <w:rPr>
                <w:color w:val="000000" w:themeColor="text1"/>
                <w:sz w:val="20"/>
                <w:szCs w:val="20"/>
                <w:lang w:val="en-CA"/>
              </w:rPr>
              <w:t xml:space="preserve"> NA</w:t>
            </w:r>
          </w:p>
        </w:tc>
      </w:tr>
      <w:tr w:rsidR="00B60ED9" w:rsidRPr="00AD1E97" w:rsidTr="00B60ED9">
        <w:trPr>
          <w:trHeight w:val="93"/>
        </w:trPr>
        <w:tc>
          <w:tcPr>
            <w:cnfStyle w:val="001000000000" w:firstRow="0" w:lastRow="0" w:firstColumn="1" w:lastColumn="0" w:oddVBand="0" w:evenVBand="0" w:oddHBand="0" w:evenHBand="0" w:firstRowFirstColumn="0" w:firstRowLastColumn="0" w:lastRowFirstColumn="0" w:lastRowLastColumn="0"/>
            <w:tcW w:w="4283" w:type="pct"/>
            <w:tcBorders>
              <w:top w:val="single" w:sz="4" w:space="0" w:color="A5A5A5" w:themeColor="accent3"/>
              <w:bottom w:val="single" w:sz="4" w:space="0" w:color="A5A5A5" w:themeColor="accent3"/>
            </w:tcBorders>
          </w:tcPr>
          <w:p w:rsidR="00B60ED9" w:rsidRPr="005B5A92" w:rsidRDefault="00B60ED9" w:rsidP="00336EC3">
            <w:pPr>
              <w:pStyle w:val="Default"/>
              <w:widowControl w:val="0"/>
              <w:numPr>
                <w:ilvl w:val="0"/>
                <w:numId w:val="13"/>
              </w:numPr>
              <w:rPr>
                <w:b w:val="0"/>
                <w:sz w:val="20"/>
                <w:szCs w:val="20"/>
                <w:lang w:val="en-CA"/>
              </w:rPr>
            </w:pPr>
            <w:r w:rsidRPr="005B5A92">
              <w:rPr>
                <w:b w:val="0"/>
                <w:sz w:val="20"/>
                <w:szCs w:val="20"/>
                <w:lang w:val="en-CA"/>
              </w:rPr>
              <w:t>Have interventions to address gender and nutrition as part of the development of the legislation, policies, plans and guidelines bee</w:t>
            </w:r>
            <w:r w:rsidR="00436EDA">
              <w:rPr>
                <w:b w:val="0"/>
                <w:sz w:val="20"/>
                <w:szCs w:val="20"/>
                <w:lang w:val="en-CA"/>
              </w:rPr>
              <w:t>n identified? (See 3.3</w:t>
            </w:r>
            <w:r w:rsidRPr="005B5A92">
              <w:rPr>
                <w:b w:val="0"/>
                <w:sz w:val="20"/>
                <w:szCs w:val="20"/>
                <w:lang w:val="en-CA"/>
              </w:rPr>
              <w:t xml:space="preserve"> below). </w:t>
            </w:r>
            <w:r w:rsidRPr="005B5A92">
              <w:rPr>
                <w:b w:val="0"/>
                <w:color w:val="000000" w:themeColor="text1"/>
                <w:sz w:val="20"/>
                <w:szCs w:val="20"/>
                <w:lang w:val="en-CA"/>
              </w:rPr>
              <w:t xml:space="preserve">Have nutrition </w:t>
            </w:r>
            <w:r w:rsidRPr="005B5A92">
              <w:rPr>
                <w:b w:val="0"/>
                <w:color w:val="000000" w:themeColor="text1"/>
                <w:sz w:val="20"/>
                <w:szCs w:val="20"/>
                <w:lang w:val="en-CA"/>
              </w:rPr>
              <w:lastRenderedPageBreak/>
              <w:t xml:space="preserve">sensitive and nutrition specific, as well as gender specific and gender sensitive, interventions been considered? </w:t>
            </w:r>
          </w:p>
        </w:tc>
        <w:tc>
          <w:tcPr>
            <w:tcW w:w="717" w:type="pct"/>
            <w:tcBorders>
              <w:top w:val="single" w:sz="4" w:space="0" w:color="A5A5A5" w:themeColor="accent3"/>
              <w:bottom w:val="single" w:sz="4" w:space="0" w:color="A5A5A5" w:themeColor="accent3"/>
            </w:tcBorders>
          </w:tcPr>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369577321"/>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Yes</w:t>
            </w:r>
          </w:p>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229606075"/>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No</w:t>
            </w:r>
          </w:p>
          <w:p w:rsidR="00B60ED9" w:rsidRPr="00622B7F" w:rsidRDefault="00436EDA" w:rsidP="007E74E4">
            <w:pPr>
              <w:pStyle w:val="Default"/>
              <w:widowControl w:val="0"/>
              <w:ind w:left="-25"/>
              <w:jc w:val="center"/>
              <w:cnfStyle w:val="000000000000" w:firstRow="0" w:lastRow="0" w:firstColumn="0" w:lastColumn="0" w:oddVBand="0" w:evenVBand="0" w:oddHBand="0" w:evenHBand="0" w:firstRowFirstColumn="0" w:firstRowLastColumn="0" w:lastRowFirstColumn="0" w:lastRowLastColumn="0"/>
              <w:rPr>
                <w:sz w:val="20"/>
                <w:szCs w:val="20"/>
                <w:lang w:val="en-CA"/>
              </w:rPr>
            </w:pPr>
            <w:sdt>
              <w:sdtPr>
                <w:rPr>
                  <w:rFonts w:ascii="MS Gothic" w:eastAsia="MS Gothic" w:hAnsi="MS Gothic"/>
                  <w:sz w:val="20"/>
                  <w:szCs w:val="20"/>
                </w:rPr>
                <w:id w:val="2006860151"/>
                <w14:checkbox>
                  <w14:checked w14:val="0"/>
                  <w14:checkedState w14:val="2612" w14:font="MS Gothic"/>
                  <w14:uncheckedState w14:val="2610" w14:font="MS Gothic"/>
                </w14:checkbox>
              </w:sdtPr>
              <w:sdtContent>
                <w:r w:rsidR="00B60ED9">
                  <w:rPr>
                    <w:rFonts w:ascii="MS Gothic" w:eastAsia="MS Gothic" w:hAnsi="MS Gothic" w:hint="eastAsia"/>
                    <w:sz w:val="20"/>
                    <w:szCs w:val="20"/>
                  </w:rPr>
                  <w:t>☐</w:t>
                </w:r>
              </w:sdtContent>
            </w:sdt>
            <w:r w:rsidR="00B60ED9" w:rsidRPr="00730668">
              <w:rPr>
                <w:color w:val="000000" w:themeColor="text1"/>
                <w:sz w:val="20"/>
                <w:szCs w:val="20"/>
                <w:lang w:val="en-CA"/>
              </w:rPr>
              <w:t xml:space="preserve"> NA</w:t>
            </w:r>
          </w:p>
        </w:tc>
      </w:tr>
      <w:tr w:rsidR="00B60ED9" w:rsidRPr="00AD1E97" w:rsidTr="00B60ED9">
        <w:trPr>
          <w:trHeight w:val="93"/>
        </w:trPr>
        <w:tc>
          <w:tcPr>
            <w:cnfStyle w:val="001000000000" w:firstRow="0" w:lastRow="0" w:firstColumn="1" w:lastColumn="0" w:oddVBand="0" w:evenVBand="0" w:oddHBand="0" w:evenHBand="0" w:firstRowFirstColumn="0" w:firstRowLastColumn="0" w:lastRowFirstColumn="0" w:lastRowLastColumn="0"/>
            <w:tcW w:w="4283" w:type="pct"/>
            <w:tcBorders>
              <w:top w:val="single" w:sz="4" w:space="0" w:color="A5A5A5" w:themeColor="accent3"/>
              <w:bottom w:val="single" w:sz="4" w:space="0" w:color="A5A5A5" w:themeColor="accent3"/>
            </w:tcBorders>
          </w:tcPr>
          <w:p w:rsidR="00B60ED9" w:rsidRPr="005B5A92" w:rsidRDefault="00B60ED9" w:rsidP="00336EC3">
            <w:pPr>
              <w:pStyle w:val="Default"/>
              <w:widowControl w:val="0"/>
              <w:numPr>
                <w:ilvl w:val="0"/>
                <w:numId w:val="13"/>
              </w:numPr>
              <w:rPr>
                <w:b w:val="0"/>
                <w:sz w:val="20"/>
                <w:szCs w:val="20"/>
                <w:lang w:val="en-CA"/>
              </w:rPr>
            </w:pPr>
            <w:r w:rsidRPr="005B5A92">
              <w:rPr>
                <w:b w:val="0"/>
                <w:sz w:val="20"/>
                <w:szCs w:val="20"/>
                <w:lang w:val="en-CA"/>
              </w:rPr>
              <w:lastRenderedPageBreak/>
              <w:t>During development, have legislation, policies, plans and guidelines to address intersection of needs including sub-groups by sex, age, ethnicity, education, income, sexual orientation, disability status, geography, and religion as applicable (including potential negative or positive impacts on these subgroups) been considered?</w:t>
            </w:r>
          </w:p>
        </w:tc>
        <w:tc>
          <w:tcPr>
            <w:tcW w:w="717" w:type="pct"/>
            <w:tcBorders>
              <w:top w:val="single" w:sz="4" w:space="0" w:color="A5A5A5" w:themeColor="accent3"/>
              <w:bottom w:val="single" w:sz="4" w:space="0" w:color="A5A5A5" w:themeColor="accent3"/>
            </w:tcBorders>
          </w:tcPr>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040708258"/>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Yes</w:t>
            </w:r>
          </w:p>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698752213"/>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No</w:t>
            </w:r>
          </w:p>
          <w:p w:rsidR="00B60ED9" w:rsidRPr="00622B7F" w:rsidRDefault="00436EDA" w:rsidP="007E74E4">
            <w:pPr>
              <w:pStyle w:val="Default"/>
              <w:widowControl w:val="0"/>
              <w:ind w:left="-25"/>
              <w:jc w:val="center"/>
              <w:cnfStyle w:val="000000000000" w:firstRow="0" w:lastRow="0" w:firstColumn="0" w:lastColumn="0" w:oddVBand="0" w:evenVBand="0" w:oddHBand="0" w:evenHBand="0" w:firstRowFirstColumn="0" w:firstRowLastColumn="0" w:lastRowFirstColumn="0" w:lastRowLastColumn="0"/>
              <w:rPr>
                <w:sz w:val="20"/>
                <w:szCs w:val="20"/>
                <w:lang w:val="en-CA"/>
              </w:rPr>
            </w:pPr>
            <w:sdt>
              <w:sdtPr>
                <w:rPr>
                  <w:rFonts w:ascii="MS Gothic" w:eastAsia="MS Gothic" w:hAnsi="MS Gothic"/>
                  <w:sz w:val="20"/>
                  <w:szCs w:val="20"/>
                </w:rPr>
                <w:id w:val="-157153896"/>
                <w14:checkbox>
                  <w14:checked w14:val="0"/>
                  <w14:checkedState w14:val="2612" w14:font="MS Gothic"/>
                  <w14:uncheckedState w14:val="2610" w14:font="MS Gothic"/>
                </w14:checkbox>
              </w:sdtPr>
              <w:sdtContent>
                <w:r w:rsidR="00B60ED9">
                  <w:rPr>
                    <w:rFonts w:ascii="MS Gothic" w:eastAsia="MS Gothic" w:hAnsi="MS Gothic" w:hint="eastAsia"/>
                    <w:sz w:val="20"/>
                    <w:szCs w:val="20"/>
                  </w:rPr>
                  <w:t>☐</w:t>
                </w:r>
              </w:sdtContent>
            </w:sdt>
            <w:r w:rsidR="00B60ED9" w:rsidRPr="00730668">
              <w:rPr>
                <w:color w:val="000000" w:themeColor="text1"/>
                <w:sz w:val="20"/>
                <w:szCs w:val="20"/>
                <w:lang w:val="en-CA"/>
              </w:rPr>
              <w:t xml:space="preserve"> NA</w:t>
            </w:r>
          </w:p>
        </w:tc>
      </w:tr>
      <w:tr w:rsidR="00B60ED9" w:rsidRPr="00AD1E97" w:rsidTr="00B60ED9">
        <w:trPr>
          <w:trHeight w:val="93"/>
        </w:trPr>
        <w:tc>
          <w:tcPr>
            <w:cnfStyle w:val="001000000000" w:firstRow="0" w:lastRow="0" w:firstColumn="1" w:lastColumn="0" w:oddVBand="0" w:evenVBand="0" w:oddHBand="0" w:evenHBand="0" w:firstRowFirstColumn="0" w:firstRowLastColumn="0" w:lastRowFirstColumn="0" w:lastRowLastColumn="0"/>
            <w:tcW w:w="4283" w:type="pct"/>
            <w:tcBorders>
              <w:top w:val="single" w:sz="4" w:space="0" w:color="A5A5A5" w:themeColor="accent3"/>
              <w:bottom w:val="single" w:sz="4" w:space="0" w:color="A5A5A5" w:themeColor="accent3"/>
            </w:tcBorders>
          </w:tcPr>
          <w:p w:rsidR="00B60ED9" w:rsidRPr="005B5A92" w:rsidRDefault="00B60ED9" w:rsidP="00336EC3">
            <w:pPr>
              <w:pStyle w:val="Default"/>
              <w:widowControl w:val="0"/>
              <w:numPr>
                <w:ilvl w:val="0"/>
                <w:numId w:val="13"/>
              </w:numPr>
              <w:rPr>
                <w:b w:val="0"/>
                <w:sz w:val="20"/>
                <w:szCs w:val="20"/>
                <w:lang w:val="en-CA"/>
              </w:rPr>
            </w:pPr>
            <w:r w:rsidRPr="005B5A92">
              <w:rPr>
                <w:b w:val="0"/>
                <w:sz w:val="20"/>
                <w:szCs w:val="20"/>
                <w:lang w:val="en-CA"/>
              </w:rPr>
              <w:t xml:space="preserve"> Consider whether the legislation, policies, plans and guidelines may benefit certain groups over others, adversely affect certain groups, or have unintended outcomes from a gender perspective (e.g. gender-based violence).</w:t>
            </w:r>
          </w:p>
        </w:tc>
        <w:tc>
          <w:tcPr>
            <w:tcW w:w="717" w:type="pct"/>
            <w:tcBorders>
              <w:top w:val="single" w:sz="4" w:space="0" w:color="A5A5A5" w:themeColor="accent3"/>
              <w:bottom w:val="single" w:sz="4" w:space="0" w:color="A5A5A5" w:themeColor="accent3"/>
            </w:tcBorders>
          </w:tcPr>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235292938"/>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Yes</w:t>
            </w:r>
          </w:p>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966804609"/>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No</w:t>
            </w:r>
          </w:p>
          <w:p w:rsidR="00B60ED9" w:rsidRPr="00622B7F" w:rsidRDefault="00436EDA" w:rsidP="007E74E4">
            <w:pPr>
              <w:pStyle w:val="Default"/>
              <w:widowControl w:val="0"/>
              <w:ind w:left="-25"/>
              <w:jc w:val="center"/>
              <w:cnfStyle w:val="000000000000" w:firstRow="0" w:lastRow="0" w:firstColumn="0" w:lastColumn="0" w:oddVBand="0" w:evenVBand="0" w:oddHBand="0" w:evenHBand="0" w:firstRowFirstColumn="0" w:firstRowLastColumn="0" w:lastRowFirstColumn="0" w:lastRowLastColumn="0"/>
              <w:rPr>
                <w:sz w:val="20"/>
                <w:szCs w:val="20"/>
                <w:lang w:val="en-CA"/>
              </w:rPr>
            </w:pPr>
            <w:sdt>
              <w:sdtPr>
                <w:rPr>
                  <w:rFonts w:ascii="MS Gothic" w:eastAsia="MS Gothic" w:hAnsi="MS Gothic"/>
                  <w:sz w:val="20"/>
                  <w:szCs w:val="20"/>
                </w:rPr>
                <w:id w:val="-1229074760"/>
                <w14:checkbox>
                  <w14:checked w14:val="0"/>
                  <w14:checkedState w14:val="2612" w14:font="MS Gothic"/>
                  <w14:uncheckedState w14:val="2610" w14:font="MS Gothic"/>
                </w14:checkbox>
              </w:sdtPr>
              <w:sdtContent>
                <w:r w:rsidR="00B60ED9">
                  <w:rPr>
                    <w:rFonts w:ascii="MS Gothic" w:eastAsia="MS Gothic" w:hAnsi="MS Gothic" w:hint="eastAsia"/>
                    <w:sz w:val="20"/>
                    <w:szCs w:val="20"/>
                  </w:rPr>
                  <w:t>☐</w:t>
                </w:r>
              </w:sdtContent>
            </w:sdt>
            <w:r w:rsidR="00B60ED9" w:rsidRPr="00730668">
              <w:rPr>
                <w:color w:val="000000" w:themeColor="text1"/>
                <w:sz w:val="20"/>
                <w:szCs w:val="20"/>
                <w:lang w:val="en-CA"/>
              </w:rPr>
              <w:t xml:space="preserve"> NA</w:t>
            </w:r>
          </w:p>
        </w:tc>
      </w:tr>
      <w:tr w:rsidR="00B60ED9" w:rsidRPr="00AD1E97" w:rsidTr="00B60ED9">
        <w:trPr>
          <w:trHeight w:val="93"/>
        </w:trPr>
        <w:tc>
          <w:tcPr>
            <w:cnfStyle w:val="001000000000" w:firstRow="0" w:lastRow="0" w:firstColumn="1" w:lastColumn="0" w:oddVBand="0" w:evenVBand="0" w:oddHBand="0" w:evenHBand="0" w:firstRowFirstColumn="0" w:firstRowLastColumn="0" w:lastRowFirstColumn="0" w:lastRowLastColumn="0"/>
            <w:tcW w:w="4283" w:type="pct"/>
            <w:tcBorders>
              <w:top w:val="single" w:sz="4" w:space="0" w:color="A5A5A5" w:themeColor="accent3"/>
              <w:bottom w:val="single" w:sz="4" w:space="0" w:color="A5A5A5" w:themeColor="accent3"/>
            </w:tcBorders>
          </w:tcPr>
          <w:p w:rsidR="00B60ED9" w:rsidRPr="005B5A92" w:rsidRDefault="00B60ED9" w:rsidP="00336EC3">
            <w:pPr>
              <w:pStyle w:val="Default"/>
              <w:widowControl w:val="0"/>
              <w:numPr>
                <w:ilvl w:val="0"/>
                <w:numId w:val="13"/>
              </w:numPr>
              <w:rPr>
                <w:b w:val="0"/>
                <w:sz w:val="20"/>
                <w:szCs w:val="20"/>
                <w:lang w:val="en-CA"/>
              </w:rPr>
            </w:pPr>
            <w:r w:rsidRPr="005B5A92">
              <w:rPr>
                <w:b w:val="0"/>
                <w:sz w:val="20"/>
                <w:szCs w:val="20"/>
              </w:rPr>
              <w:t xml:space="preserve">Have the project’s objectives specifically targeted the needs of girls and women? </w:t>
            </w:r>
          </w:p>
        </w:tc>
        <w:tc>
          <w:tcPr>
            <w:tcW w:w="717" w:type="pct"/>
            <w:tcBorders>
              <w:top w:val="single" w:sz="4" w:space="0" w:color="A5A5A5" w:themeColor="accent3"/>
              <w:bottom w:val="single" w:sz="4" w:space="0" w:color="A5A5A5" w:themeColor="accent3"/>
            </w:tcBorders>
          </w:tcPr>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510103789"/>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Yes</w:t>
            </w:r>
          </w:p>
          <w:p w:rsidR="00B60ED9" w:rsidRPr="00730668" w:rsidRDefault="00436EDA" w:rsidP="007E74E4">
            <w:pPr>
              <w:ind w:left="-2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916439730"/>
                <w14:checkbox>
                  <w14:checked w14:val="0"/>
                  <w14:checkedState w14:val="2612" w14:font="MS Gothic"/>
                  <w14:uncheckedState w14:val="2610" w14:font="MS Gothic"/>
                </w14:checkbox>
              </w:sdtPr>
              <w:sdtContent>
                <w:r w:rsidR="00B60ED9">
                  <w:rPr>
                    <w:rFonts w:ascii="MS Gothic" w:eastAsia="MS Gothic" w:hAnsi="MS Gothic" w:hint="eastAsia"/>
                    <w:color w:val="000000"/>
                    <w:sz w:val="20"/>
                    <w:szCs w:val="20"/>
                  </w:rPr>
                  <w:t>☐</w:t>
                </w:r>
              </w:sdtContent>
            </w:sdt>
            <w:r w:rsidR="00B60ED9" w:rsidRPr="00730668">
              <w:rPr>
                <w:color w:val="000000" w:themeColor="text1"/>
                <w:sz w:val="20"/>
                <w:szCs w:val="20"/>
                <w:lang w:val="en-CA"/>
              </w:rPr>
              <w:t xml:space="preserve"> No</w:t>
            </w:r>
          </w:p>
          <w:p w:rsidR="00B60ED9" w:rsidRPr="00622B7F" w:rsidRDefault="00436EDA" w:rsidP="007E74E4">
            <w:pPr>
              <w:pStyle w:val="Default"/>
              <w:widowControl w:val="0"/>
              <w:ind w:left="-25"/>
              <w:jc w:val="center"/>
              <w:cnfStyle w:val="000000000000" w:firstRow="0" w:lastRow="0" w:firstColumn="0" w:lastColumn="0" w:oddVBand="0" w:evenVBand="0" w:oddHBand="0" w:evenHBand="0" w:firstRowFirstColumn="0" w:firstRowLastColumn="0" w:lastRowFirstColumn="0" w:lastRowLastColumn="0"/>
              <w:rPr>
                <w:sz w:val="20"/>
                <w:szCs w:val="20"/>
                <w:lang w:val="en-CA"/>
              </w:rPr>
            </w:pPr>
            <w:sdt>
              <w:sdtPr>
                <w:rPr>
                  <w:rFonts w:ascii="MS Gothic" w:eastAsia="MS Gothic" w:hAnsi="MS Gothic"/>
                  <w:sz w:val="20"/>
                  <w:szCs w:val="20"/>
                </w:rPr>
                <w:id w:val="-1773533821"/>
                <w14:checkbox>
                  <w14:checked w14:val="0"/>
                  <w14:checkedState w14:val="2612" w14:font="MS Gothic"/>
                  <w14:uncheckedState w14:val="2610" w14:font="MS Gothic"/>
                </w14:checkbox>
              </w:sdtPr>
              <w:sdtContent>
                <w:r w:rsidR="00B60ED9">
                  <w:rPr>
                    <w:rFonts w:ascii="MS Gothic" w:eastAsia="MS Gothic" w:hAnsi="MS Gothic" w:hint="eastAsia"/>
                    <w:sz w:val="20"/>
                    <w:szCs w:val="20"/>
                  </w:rPr>
                  <w:t>☐</w:t>
                </w:r>
              </w:sdtContent>
            </w:sdt>
            <w:r w:rsidR="00B60ED9" w:rsidRPr="00730668">
              <w:rPr>
                <w:color w:val="000000" w:themeColor="text1"/>
                <w:sz w:val="20"/>
                <w:szCs w:val="20"/>
                <w:lang w:val="en-CA"/>
              </w:rPr>
              <w:t xml:space="preserve"> NA</w:t>
            </w:r>
          </w:p>
        </w:tc>
      </w:tr>
      <w:tr w:rsidR="00B60ED9" w:rsidRPr="00AD1E97" w:rsidTr="00B60ED9">
        <w:trPr>
          <w:trHeight w:val="93"/>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000000"/>
            </w:tcBorders>
          </w:tcPr>
          <w:p w:rsidR="00B60ED9" w:rsidRPr="00204217" w:rsidRDefault="00B60ED9" w:rsidP="007E74E4">
            <w:pPr>
              <w:rPr>
                <w:color w:val="000000" w:themeColor="text1"/>
                <w:sz w:val="20"/>
                <w:szCs w:val="20"/>
                <w:lang w:val="en-CA"/>
              </w:rPr>
            </w:pPr>
            <w:r w:rsidRPr="00204217">
              <w:rPr>
                <w:color w:val="000000" w:themeColor="text1"/>
                <w:sz w:val="20"/>
                <w:szCs w:val="20"/>
                <w:lang w:val="en-CA"/>
              </w:rPr>
              <w:t xml:space="preserve">Comments: </w:t>
            </w:r>
          </w:p>
          <w:p w:rsidR="00B60ED9" w:rsidRDefault="00B60ED9" w:rsidP="007E74E4">
            <w:pPr>
              <w:tabs>
                <w:tab w:val="left" w:pos="2791"/>
              </w:tabs>
              <w:rPr>
                <w:rFonts w:cs="Arial"/>
                <w:sz w:val="20"/>
                <w:szCs w:val="20"/>
                <w:lang w:val="en-CA"/>
              </w:rPr>
            </w:pPr>
          </w:p>
          <w:p w:rsidR="00B60ED9" w:rsidRDefault="00B60ED9" w:rsidP="007E74E4">
            <w:pPr>
              <w:tabs>
                <w:tab w:val="left" w:pos="2791"/>
              </w:tabs>
              <w:rPr>
                <w:rFonts w:cs="Arial"/>
                <w:sz w:val="20"/>
                <w:szCs w:val="20"/>
                <w:lang w:val="en-CA"/>
              </w:rPr>
            </w:pPr>
          </w:p>
          <w:p w:rsidR="00B60ED9" w:rsidRDefault="00B60ED9" w:rsidP="007E74E4">
            <w:pPr>
              <w:tabs>
                <w:tab w:val="left" w:pos="2791"/>
              </w:tabs>
              <w:rPr>
                <w:rFonts w:cs="Arial"/>
                <w:sz w:val="20"/>
                <w:szCs w:val="20"/>
                <w:lang w:val="en-CA"/>
              </w:rPr>
            </w:pPr>
          </w:p>
          <w:p w:rsidR="00B60ED9" w:rsidRPr="00622B7F" w:rsidRDefault="00B60ED9" w:rsidP="007E74E4">
            <w:pPr>
              <w:tabs>
                <w:tab w:val="left" w:pos="2791"/>
              </w:tabs>
              <w:rPr>
                <w:rFonts w:cs="Arial"/>
                <w:sz w:val="20"/>
                <w:szCs w:val="20"/>
                <w:lang w:val="en-CA"/>
              </w:rPr>
            </w:pPr>
          </w:p>
        </w:tc>
      </w:tr>
      <w:tr w:rsidR="00B60ED9" w:rsidRPr="00AD1E97" w:rsidTr="00B60ED9">
        <w:trPr>
          <w:trHeight w:val="93"/>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000000"/>
            </w:tcBorders>
          </w:tcPr>
          <w:p w:rsidR="00B60ED9" w:rsidRPr="005B5A92" w:rsidRDefault="00B60ED9" w:rsidP="007E74E4">
            <w:pPr>
              <w:tabs>
                <w:tab w:val="left" w:pos="2791"/>
              </w:tabs>
              <w:rPr>
                <w:rFonts w:cs="Arial"/>
                <w:b w:val="0"/>
                <w:sz w:val="20"/>
                <w:szCs w:val="20"/>
                <w:lang w:val="en-CA"/>
              </w:rPr>
            </w:pPr>
            <w:r w:rsidRPr="00204217">
              <w:rPr>
                <w:rFonts w:cs="Arial"/>
                <w:sz w:val="20"/>
                <w:szCs w:val="20"/>
                <w:lang w:val="en-CA"/>
              </w:rPr>
              <w:t>Resources</w:t>
            </w:r>
          </w:p>
          <w:p w:rsidR="00B60ED9" w:rsidRPr="005B5A92" w:rsidRDefault="00B60ED9" w:rsidP="007E74E4">
            <w:pPr>
              <w:tabs>
                <w:tab w:val="left" w:pos="2791"/>
              </w:tabs>
              <w:rPr>
                <w:b w:val="0"/>
                <w:color w:val="000000" w:themeColor="text1"/>
                <w:sz w:val="20"/>
                <w:szCs w:val="20"/>
              </w:rPr>
            </w:pPr>
            <w:r w:rsidRPr="005B5A92">
              <w:rPr>
                <w:rFonts w:cs="Arial"/>
                <w:b w:val="0"/>
                <w:sz w:val="20"/>
                <w:szCs w:val="20"/>
                <w:lang w:val="en-CA"/>
              </w:rPr>
              <w:t xml:space="preserve">For the SUN Movement checklist for nutrition plan, see Criterion 1 </w:t>
            </w:r>
            <w:hyperlink r:id="rId14" w:history="1">
              <w:r w:rsidRPr="005B5A92">
                <w:rPr>
                  <w:rStyle w:val="Hyperlink"/>
                  <w:b w:val="0"/>
                  <w:sz w:val="20"/>
                  <w:szCs w:val="20"/>
                </w:rPr>
                <w:t>http://docs.scalingupnutrition.org/wp-content/uploads/2016/12/Scaling-Up-Nutrition-Quality-national-plan-checklist.pdf</w:t>
              </w:r>
            </w:hyperlink>
          </w:p>
          <w:p w:rsidR="00B60ED9" w:rsidRPr="005B5A92" w:rsidRDefault="00B60ED9" w:rsidP="007E74E4">
            <w:pPr>
              <w:tabs>
                <w:tab w:val="left" w:pos="2791"/>
              </w:tabs>
              <w:rPr>
                <w:rStyle w:val="Hyperlink"/>
                <w:rFonts w:cs="Arial"/>
                <w:b w:val="0"/>
                <w:sz w:val="20"/>
                <w:szCs w:val="20"/>
              </w:rPr>
            </w:pPr>
            <w:r w:rsidRPr="005B5A92">
              <w:rPr>
                <w:rFonts w:cs="Arial"/>
                <w:b w:val="0"/>
                <w:sz w:val="20"/>
                <w:szCs w:val="20"/>
                <w:lang w:val="en-CA"/>
              </w:rPr>
              <w:t xml:space="preserve">For more in-depth information on gender and policy, see: </w:t>
            </w:r>
            <w:hyperlink r:id="rId15" w:history="1">
              <w:r w:rsidRPr="005B5A92">
                <w:rPr>
                  <w:rStyle w:val="Hyperlink"/>
                  <w:rFonts w:cs="Arial"/>
                  <w:b w:val="0"/>
                  <w:sz w:val="20"/>
                  <w:szCs w:val="20"/>
                </w:rPr>
                <w:t>https://www.healthpolicyproject.com/pubs/121_ToolsforAssessingGenderinHealthPolicFINAL.pdf</w:t>
              </w:r>
            </w:hyperlink>
          </w:p>
          <w:p w:rsidR="00B60ED9" w:rsidRPr="005B5A92" w:rsidRDefault="00B60ED9" w:rsidP="007E74E4">
            <w:pPr>
              <w:tabs>
                <w:tab w:val="left" w:pos="2791"/>
              </w:tabs>
              <w:rPr>
                <w:rStyle w:val="Hyperlink"/>
                <w:b w:val="0"/>
                <w:sz w:val="20"/>
                <w:szCs w:val="20"/>
              </w:rPr>
            </w:pPr>
            <w:r w:rsidRPr="005B5A92">
              <w:rPr>
                <w:b w:val="0"/>
                <w:sz w:val="20"/>
                <w:szCs w:val="20"/>
                <w:lang w:val="en-CA"/>
              </w:rPr>
              <w:t xml:space="preserve">Use this WHO tool to assess if a policy is gender responsive: </w:t>
            </w:r>
            <w:hyperlink r:id="rId16" w:history="1">
              <w:r w:rsidRPr="005B5A92">
                <w:rPr>
                  <w:rStyle w:val="Hyperlink"/>
                  <w:b w:val="0"/>
                  <w:sz w:val="20"/>
                  <w:szCs w:val="20"/>
                </w:rPr>
                <w:t>http://www.who.int/gender/mainstreaming/GMH_Participant_GenderAssessmentTool.pdf</w:t>
              </w:r>
            </w:hyperlink>
          </w:p>
          <w:p w:rsidR="00B60ED9" w:rsidRPr="0085696D" w:rsidRDefault="00B60ED9" w:rsidP="007E74E4">
            <w:pPr>
              <w:tabs>
                <w:tab w:val="left" w:pos="2791"/>
              </w:tabs>
              <w:rPr>
                <w:color w:val="000000" w:themeColor="text1"/>
                <w:sz w:val="20"/>
                <w:szCs w:val="20"/>
                <w:lang w:val="en-CA"/>
              </w:rPr>
            </w:pPr>
            <w:r w:rsidRPr="00D870CD">
              <w:rPr>
                <w:rStyle w:val="Hyperlink"/>
                <w:b w:val="0"/>
                <w:color w:val="000000" w:themeColor="text1"/>
                <w:sz w:val="20"/>
                <w:szCs w:val="20"/>
                <w:u w:val="none"/>
              </w:rPr>
              <w:t xml:space="preserve">For more information on nutrition sensitive, nutrition specifics, gender specific, and gender sensitive interventions, see p. v, 5, and 18: </w:t>
            </w:r>
            <w:hyperlink r:id="rId17" w:history="1">
              <w:r w:rsidRPr="005B5A92">
                <w:rPr>
                  <w:rStyle w:val="Hyperlink"/>
                  <w:b w:val="0"/>
                  <w:sz w:val="20"/>
                  <w:szCs w:val="20"/>
                </w:rPr>
                <w:t>https://coregroup.org/wp-content/uploads/media-backup/documents/Resources/Tools/Gender_Sensitive_SBC_Tech_Resource_Guide_Final.pdf</w:t>
              </w:r>
            </w:hyperlink>
            <w:r w:rsidRPr="009310E3">
              <w:rPr>
                <w:color w:val="000000" w:themeColor="text1"/>
                <w:sz w:val="20"/>
                <w:szCs w:val="20"/>
                <w:lang w:val="en-CA"/>
              </w:rPr>
              <w:t xml:space="preserve"> </w:t>
            </w:r>
          </w:p>
        </w:tc>
      </w:tr>
    </w:tbl>
    <w:p w:rsidR="00B76124" w:rsidRPr="00B60ED9" w:rsidRDefault="00B76124" w:rsidP="00B76124">
      <w:pPr>
        <w:pStyle w:val="Heading2"/>
      </w:pPr>
      <w:bookmarkStart w:id="15" w:name="_Toc515607294"/>
      <w:r>
        <w:t>Costing, Budgeting, Financing</w:t>
      </w:r>
      <w:bookmarkEnd w:id="15"/>
      <w:r>
        <w:t xml:space="preserve"> </w:t>
      </w:r>
    </w:p>
    <w:p w:rsidR="00B76124" w:rsidRDefault="00B76124" w:rsidP="00B76124">
      <w:pPr>
        <w:pStyle w:val="BodyTextL2TAN"/>
      </w:pPr>
      <w:r w:rsidRPr="00F368EF">
        <w:t xml:space="preserve">This checklist should be used according to the type of TA you provide.  Please note, not every ‘type’ of TA below will </w:t>
      </w:r>
      <w:r>
        <w:t>necessarily</w:t>
      </w:r>
      <w:r w:rsidRPr="00F368EF">
        <w:t xml:space="preserve"> apply to your TAN assignment.  If you have any questions or would like any help using this tool please don’t hesitate to get in touch with your TAN point of contact at Nutrition International</w:t>
      </w:r>
      <w:r>
        <w:t>.</w:t>
      </w:r>
    </w:p>
    <w:p w:rsidR="00B76124" w:rsidRDefault="00B76124" w:rsidP="00B76124">
      <w:pPr>
        <w:pStyle w:val="TableCaptionTAN"/>
        <w:rPr>
          <w:lang w:eastAsia="en-CA"/>
        </w:rPr>
      </w:pPr>
      <w:bookmarkStart w:id="16" w:name="_Toc515952215"/>
      <w:r>
        <w:rPr>
          <w:lang w:eastAsia="en-CA"/>
        </w:rPr>
        <w:t>Costing, Budgeting, Financing</w:t>
      </w:r>
      <w:bookmarkEnd w:id="16"/>
    </w:p>
    <w:tbl>
      <w:tblPr>
        <w:tblStyle w:val="GridTable1Light12"/>
        <w:tblW w:w="5000" w:type="pct"/>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Layout w:type="fixed"/>
        <w:tblCellMar>
          <w:top w:w="58" w:type="dxa"/>
          <w:left w:w="115" w:type="dxa"/>
          <w:bottom w:w="58" w:type="dxa"/>
          <w:right w:w="115" w:type="dxa"/>
        </w:tblCellMar>
        <w:tblLook w:val="04A0" w:firstRow="1" w:lastRow="0" w:firstColumn="1" w:lastColumn="0" w:noHBand="0" w:noVBand="1"/>
      </w:tblPr>
      <w:tblGrid>
        <w:gridCol w:w="8630"/>
        <w:gridCol w:w="1440"/>
      </w:tblGrid>
      <w:tr w:rsidR="00404349" w:rsidRPr="00C665A8" w:rsidTr="00404349">
        <w:trPr>
          <w:cnfStyle w:val="100000000000" w:firstRow="1" w:lastRow="0" w:firstColumn="0" w:lastColumn="0" w:oddVBand="0" w:evenVBand="0" w:oddHBand="0"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4285" w:type="pct"/>
            <w:tcBorders>
              <w:top w:val="single" w:sz="4" w:space="0" w:color="000000"/>
              <w:bottom w:val="single" w:sz="4" w:space="0" w:color="000000"/>
            </w:tcBorders>
            <w:shd w:val="clear" w:color="auto" w:fill="98A4AE"/>
            <w:vAlign w:val="center"/>
          </w:tcPr>
          <w:p w:rsidR="00404349" w:rsidRPr="00C665A8" w:rsidRDefault="00404349" w:rsidP="007E74E4">
            <w:pPr>
              <w:pStyle w:val="Default"/>
              <w:widowControl w:val="0"/>
              <w:jc w:val="center"/>
              <w:rPr>
                <w:color w:val="auto"/>
                <w:sz w:val="20"/>
                <w:szCs w:val="20"/>
                <w:lang w:val="en-CA"/>
              </w:rPr>
            </w:pPr>
            <w:r w:rsidRPr="00A96EFE">
              <w:rPr>
                <w:color w:val="FFFFFF" w:themeColor="background1"/>
                <w:sz w:val="20"/>
                <w:szCs w:val="20"/>
              </w:rPr>
              <w:t>Checklist of Gender Considerations</w:t>
            </w:r>
          </w:p>
        </w:tc>
        <w:tc>
          <w:tcPr>
            <w:tcW w:w="715" w:type="pct"/>
            <w:tcBorders>
              <w:top w:val="single" w:sz="4" w:space="0" w:color="000000"/>
              <w:bottom w:val="single" w:sz="4" w:space="0" w:color="000000"/>
            </w:tcBorders>
            <w:shd w:val="clear" w:color="auto" w:fill="98A4AE"/>
            <w:vAlign w:val="center"/>
          </w:tcPr>
          <w:p w:rsidR="00404349" w:rsidRPr="00C665A8" w:rsidRDefault="00404349" w:rsidP="007E74E4">
            <w:pPr>
              <w:ind w:left="-115"/>
              <w:jc w:val="center"/>
              <w:cnfStyle w:val="100000000000" w:firstRow="1" w:lastRow="0" w:firstColumn="0" w:lastColumn="0" w:oddVBand="0" w:evenVBand="0" w:oddHBand="0" w:evenHBand="0" w:firstRowFirstColumn="0" w:firstRowLastColumn="0" w:lastRowFirstColumn="0" w:lastRowLastColumn="0"/>
              <w:rPr>
                <w:rFonts w:ascii="MS Gothic" w:eastAsia="MS Gothic" w:hAnsi="MS Gothic"/>
                <w:color w:val="000000"/>
              </w:rPr>
            </w:pPr>
            <w:r w:rsidRPr="00A96EFE">
              <w:rPr>
                <w:color w:val="FFFFFF" w:themeColor="background1"/>
                <w:sz w:val="20"/>
                <w:szCs w:val="20"/>
              </w:rPr>
              <w:t>Check Box Column</w:t>
            </w:r>
          </w:p>
        </w:tc>
      </w:tr>
      <w:tr w:rsidR="00404349" w:rsidRPr="00204217" w:rsidTr="00404349">
        <w:trPr>
          <w:trHeight w:val="742"/>
        </w:trPr>
        <w:tc>
          <w:tcPr>
            <w:cnfStyle w:val="001000000000" w:firstRow="0" w:lastRow="0" w:firstColumn="1" w:lastColumn="0" w:oddVBand="0" w:evenVBand="0" w:oddHBand="0" w:evenHBand="0" w:firstRowFirstColumn="0" w:firstRowLastColumn="0" w:lastRowFirstColumn="0" w:lastRowLastColumn="0"/>
            <w:tcW w:w="4285" w:type="pct"/>
            <w:tcBorders>
              <w:top w:val="single" w:sz="4" w:space="0" w:color="000000"/>
              <w:bottom w:val="single" w:sz="4" w:space="0" w:color="A5A5A5" w:themeColor="accent3"/>
            </w:tcBorders>
            <w:shd w:val="clear" w:color="auto" w:fill="auto"/>
          </w:tcPr>
          <w:p w:rsidR="00404349" w:rsidRPr="005B5A92" w:rsidRDefault="00404349" w:rsidP="00336EC3">
            <w:pPr>
              <w:pStyle w:val="Default"/>
              <w:widowControl w:val="0"/>
              <w:numPr>
                <w:ilvl w:val="0"/>
                <w:numId w:val="14"/>
              </w:numPr>
              <w:rPr>
                <w:b w:val="0"/>
                <w:sz w:val="20"/>
                <w:szCs w:val="20"/>
                <w:lang w:val="en-CA"/>
              </w:rPr>
            </w:pPr>
            <w:r w:rsidRPr="005B5A92">
              <w:rPr>
                <w:b w:val="0"/>
                <w:color w:val="auto"/>
                <w:sz w:val="20"/>
                <w:szCs w:val="20"/>
                <w:lang w:val="en-CA"/>
              </w:rPr>
              <w:t>Has a gender analysis (including identifying barriers and enabling factors in light of costing, budgeting and financing) been conducted? (see Landscape analysis above)</w:t>
            </w:r>
          </w:p>
          <w:p w:rsidR="00404349" w:rsidRPr="005B5A92" w:rsidRDefault="00404349" w:rsidP="00336EC3">
            <w:pPr>
              <w:pStyle w:val="Default"/>
              <w:widowControl w:val="0"/>
              <w:numPr>
                <w:ilvl w:val="1"/>
                <w:numId w:val="14"/>
              </w:numPr>
              <w:rPr>
                <w:b w:val="0"/>
                <w:bCs w:val="0"/>
                <w:sz w:val="20"/>
                <w:szCs w:val="20"/>
                <w:lang w:val="en-CA"/>
              </w:rPr>
            </w:pPr>
            <w:r w:rsidRPr="005B5A92">
              <w:rPr>
                <w:b w:val="0"/>
                <w:color w:val="auto"/>
                <w:sz w:val="20"/>
                <w:szCs w:val="20"/>
                <w:lang w:val="en-CA"/>
              </w:rPr>
              <w:t>Have you developed a plan to address identified issues via budgeting, costing, financing?</w:t>
            </w:r>
          </w:p>
        </w:tc>
        <w:tc>
          <w:tcPr>
            <w:tcW w:w="715" w:type="pct"/>
            <w:tcBorders>
              <w:top w:val="single" w:sz="4" w:space="0" w:color="000000"/>
              <w:bottom w:val="single" w:sz="4" w:space="0" w:color="A5A5A5" w:themeColor="accent3"/>
            </w:tcBorders>
            <w:shd w:val="clear" w:color="auto" w:fill="auto"/>
          </w:tcPr>
          <w:p w:rsidR="0040434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54789962"/>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094696323"/>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94683456"/>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204217" w:rsidTr="00404349">
        <w:trPr>
          <w:trHeight w:val="418"/>
        </w:trPr>
        <w:tc>
          <w:tcPr>
            <w:cnfStyle w:val="001000000000" w:firstRow="0" w:lastRow="0" w:firstColumn="1" w:lastColumn="0" w:oddVBand="0" w:evenVBand="0" w:oddHBand="0" w:evenHBand="0" w:firstRowFirstColumn="0" w:firstRowLastColumn="0" w:lastRowFirstColumn="0" w:lastRowLastColumn="0"/>
            <w:tcW w:w="4285" w:type="pct"/>
            <w:tcBorders>
              <w:top w:val="single" w:sz="4" w:space="0" w:color="A5A5A5" w:themeColor="accent3"/>
              <w:bottom w:val="single" w:sz="4" w:space="0" w:color="A5A5A5" w:themeColor="accent3"/>
            </w:tcBorders>
            <w:shd w:val="clear" w:color="auto" w:fill="auto"/>
          </w:tcPr>
          <w:p w:rsidR="00404349" w:rsidRPr="005B5A92" w:rsidRDefault="00404349" w:rsidP="00336EC3">
            <w:pPr>
              <w:pStyle w:val="Default"/>
              <w:widowControl w:val="0"/>
              <w:numPr>
                <w:ilvl w:val="0"/>
                <w:numId w:val="14"/>
              </w:numPr>
              <w:rPr>
                <w:b w:val="0"/>
                <w:sz w:val="20"/>
                <w:szCs w:val="20"/>
                <w:lang w:val="en-CA"/>
              </w:rPr>
            </w:pPr>
            <w:r w:rsidRPr="005B5A92">
              <w:rPr>
                <w:b w:val="0"/>
                <w:sz w:val="20"/>
                <w:szCs w:val="20"/>
                <w:lang w:val="en-CA"/>
              </w:rPr>
              <w:t xml:space="preserve">Have documents been examined related to gender (e.g. gender plans or strategies, plans </w:t>
            </w:r>
            <w:r w:rsidRPr="005B5A92">
              <w:rPr>
                <w:b w:val="0"/>
                <w:sz w:val="20"/>
                <w:szCs w:val="20"/>
                <w:lang w:val="en-CA"/>
              </w:rPr>
              <w:lastRenderedPageBreak/>
              <w:t>from Women’s Affairs) that may influence budgeting/costing/financing, including those in other sectors (e.g. education, WASH)?</w:t>
            </w:r>
          </w:p>
        </w:tc>
        <w:tc>
          <w:tcPr>
            <w:tcW w:w="715" w:type="pct"/>
            <w:tcBorders>
              <w:top w:val="single" w:sz="4" w:space="0" w:color="A5A5A5" w:themeColor="accent3"/>
              <w:bottom w:val="single" w:sz="4" w:space="0" w:color="A5A5A5" w:themeColor="accent3"/>
            </w:tcBorders>
            <w:shd w:val="clear" w:color="auto" w:fill="auto"/>
          </w:tcPr>
          <w:p w:rsidR="0040434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681282789"/>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077633330"/>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264808503"/>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204217" w:rsidTr="00404349">
        <w:trPr>
          <w:trHeight w:val="625"/>
        </w:trPr>
        <w:tc>
          <w:tcPr>
            <w:cnfStyle w:val="001000000000" w:firstRow="0" w:lastRow="0" w:firstColumn="1" w:lastColumn="0" w:oddVBand="0" w:evenVBand="0" w:oddHBand="0" w:evenHBand="0" w:firstRowFirstColumn="0" w:firstRowLastColumn="0" w:lastRowFirstColumn="0" w:lastRowLastColumn="0"/>
            <w:tcW w:w="4285" w:type="pct"/>
            <w:tcBorders>
              <w:top w:val="single" w:sz="4" w:space="0" w:color="A5A5A5" w:themeColor="accent3"/>
              <w:bottom w:val="single" w:sz="4" w:space="0" w:color="A5A5A5" w:themeColor="accent3"/>
            </w:tcBorders>
            <w:shd w:val="clear" w:color="auto" w:fill="auto"/>
          </w:tcPr>
          <w:p w:rsidR="00404349" w:rsidRPr="005B5A92" w:rsidRDefault="00404349" w:rsidP="00336EC3">
            <w:pPr>
              <w:pStyle w:val="Default"/>
              <w:widowControl w:val="0"/>
              <w:numPr>
                <w:ilvl w:val="0"/>
                <w:numId w:val="14"/>
              </w:numPr>
              <w:rPr>
                <w:b w:val="0"/>
                <w:sz w:val="20"/>
                <w:szCs w:val="20"/>
                <w:lang w:val="en-CA"/>
              </w:rPr>
            </w:pPr>
            <w:r w:rsidRPr="005B5A92">
              <w:rPr>
                <w:b w:val="0"/>
                <w:sz w:val="20"/>
                <w:szCs w:val="20"/>
                <w:lang w:val="en-CA"/>
              </w:rPr>
              <w:lastRenderedPageBreak/>
              <w:t>Has broad consultation taken place with stakeholder groups including women’s groups, men’s groups, and both female and male stakeholders?</w:t>
            </w:r>
          </w:p>
        </w:tc>
        <w:tc>
          <w:tcPr>
            <w:tcW w:w="715" w:type="pct"/>
            <w:tcBorders>
              <w:top w:val="single" w:sz="4" w:space="0" w:color="A5A5A5" w:themeColor="accent3"/>
              <w:bottom w:val="single" w:sz="4" w:space="0" w:color="A5A5A5" w:themeColor="accent3"/>
            </w:tcBorders>
            <w:shd w:val="clear" w:color="auto" w:fill="auto"/>
          </w:tcPr>
          <w:p w:rsidR="0040434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881554717"/>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841531741"/>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588466991"/>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204217" w:rsidTr="00404349">
        <w:trPr>
          <w:trHeight w:val="796"/>
        </w:trPr>
        <w:tc>
          <w:tcPr>
            <w:cnfStyle w:val="001000000000" w:firstRow="0" w:lastRow="0" w:firstColumn="1" w:lastColumn="0" w:oddVBand="0" w:evenVBand="0" w:oddHBand="0" w:evenHBand="0" w:firstRowFirstColumn="0" w:firstRowLastColumn="0" w:lastRowFirstColumn="0" w:lastRowLastColumn="0"/>
            <w:tcW w:w="4285" w:type="pct"/>
            <w:tcBorders>
              <w:top w:val="single" w:sz="4" w:space="0" w:color="A5A5A5" w:themeColor="accent3"/>
              <w:bottom w:val="single" w:sz="4" w:space="0" w:color="A6A6A6" w:themeColor="background1" w:themeShade="A6"/>
            </w:tcBorders>
            <w:shd w:val="clear" w:color="auto" w:fill="auto"/>
          </w:tcPr>
          <w:p w:rsidR="00404349" w:rsidRPr="005B5A92" w:rsidRDefault="00404349" w:rsidP="00336EC3">
            <w:pPr>
              <w:pStyle w:val="Default"/>
              <w:widowControl w:val="0"/>
              <w:numPr>
                <w:ilvl w:val="0"/>
                <w:numId w:val="14"/>
              </w:numPr>
              <w:rPr>
                <w:b w:val="0"/>
                <w:sz w:val="20"/>
                <w:szCs w:val="20"/>
                <w:lang w:val="en-CA"/>
              </w:rPr>
            </w:pPr>
            <w:r w:rsidRPr="005B5A92">
              <w:rPr>
                <w:b w:val="0"/>
                <w:sz w:val="20"/>
                <w:szCs w:val="20"/>
                <w:lang w:val="en-CA"/>
              </w:rPr>
              <w:t>Has data been reviewed on sex and gender? This includes:</w:t>
            </w:r>
          </w:p>
          <w:p w:rsidR="00404349" w:rsidRPr="005B5A92" w:rsidRDefault="00404349" w:rsidP="00336EC3">
            <w:pPr>
              <w:pStyle w:val="Default"/>
              <w:widowControl w:val="0"/>
              <w:numPr>
                <w:ilvl w:val="1"/>
                <w:numId w:val="14"/>
              </w:numPr>
              <w:rPr>
                <w:b w:val="0"/>
                <w:sz w:val="20"/>
                <w:szCs w:val="20"/>
                <w:lang w:val="en-CA"/>
              </w:rPr>
            </w:pPr>
            <w:r w:rsidRPr="005B5A92">
              <w:rPr>
                <w:b w:val="0"/>
                <w:sz w:val="20"/>
                <w:szCs w:val="20"/>
                <w:lang w:val="en-CA"/>
              </w:rPr>
              <w:t xml:space="preserve">Sex-disaggregated nutrition data </w:t>
            </w:r>
          </w:p>
          <w:p w:rsidR="00404349" w:rsidRPr="005B5A92" w:rsidRDefault="00404349" w:rsidP="00336EC3">
            <w:pPr>
              <w:pStyle w:val="Default"/>
              <w:widowControl w:val="0"/>
              <w:numPr>
                <w:ilvl w:val="1"/>
                <w:numId w:val="14"/>
              </w:numPr>
              <w:rPr>
                <w:b w:val="0"/>
                <w:sz w:val="20"/>
                <w:szCs w:val="20"/>
                <w:lang w:val="en-CA"/>
              </w:rPr>
            </w:pPr>
            <w:r w:rsidRPr="005B5A92">
              <w:rPr>
                <w:b w:val="0"/>
                <w:sz w:val="20"/>
                <w:szCs w:val="20"/>
                <w:lang w:val="en-CA"/>
              </w:rPr>
              <w:t>Other relevant social determinants of health data by male and female (e.g. education, income, age)</w:t>
            </w:r>
          </w:p>
          <w:p w:rsidR="00404349" w:rsidRPr="005B5A92" w:rsidRDefault="00404349" w:rsidP="00336EC3">
            <w:pPr>
              <w:pStyle w:val="Default"/>
              <w:widowControl w:val="0"/>
              <w:numPr>
                <w:ilvl w:val="1"/>
                <w:numId w:val="14"/>
              </w:numPr>
              <w:rPr>
                <w:b w:val="0"/>
                <w:sz w:val="20"/>
                <w:szCs w:val="20"/>
                <w:lang w:val="en-CA"/>
              </w:rPr>
            </w:pPr>
            <w:r w:rsidRPr="005B5A92">
              <w:rPr>
                <w:b w:val="0"/>
                <w:sz w:val="20"/>
                <w:szCs w:val="20"/>
                <w:lang w:val="en-CA"/>
              </w:rPr>
              <w:t>Gender specific data (e.g. decision-making, empowerment, resource</w:t>
            </w:r>
            <w:r w:rsidR="00436EDA">
              <w:rPr>
                <w:b w:val="0"/>
                <w:sz w:val="20"/>
                <w:szCs w:val="20"/>
                <w:lang w:val="en-CA"/>
              </w:rPr>
              <w:t>s) (see more under 3.4</w:t>
            </w:r>
            <w:r w:rsidRPr="005B5A92">
              <w:rPr>
                <w:b w:val="0"/>
                <w:sz w:val="20"/>
                <w:szCs w:val="20"/>
                <w:lang w:val="en-CA"/>
              </w:rPr>
              <w:t xml:space="preserve"> below)</w:t>
            </w:r>
          </w:p>
        </w:tc>
        <w:tc>
          <w:tcPr>
            <w:tcW w:w="715" w:type="pct"/>
            <w:tcBorders>
              <w:top w:val="single" w:sz="4" w:space="0" w:color="A5A5A5" w:themeColor="accent3"/>
              <w:bottom w:val="single" w:sz="4" w:space="0" w:color="A6A6A6" w:themeColor="background1" w:themeShade="A6"/>
            </w:tcBorders>
            <w:shd w:val="clear" w:color="auto" w:fill="auto"/>
          </w:tcPr>
          <w:p w:rsidR="0040434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455450363"/>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936210698"/>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016233230"/>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204217" w:rsidTr="00404349">
        <w:trPr>
          <w:trHeight w:val="472"/>
        </w:trPr>
        <w:tc>
          <w:tcPr>
            <w:cnfStyle w:val="001000000000" w:firstRow="0" w:lastRow="0" w:firstColumn="1" w:lastColumn="0" w:oddVBand="0" w:evenVBand="0" w:oddHBand="0" w:evenHBand="0" w:firstRowFirstColumn="0" w:firstRowLastColumn="0" w:lastRowFirstColumn="0" w:lastRowLastColumn="0"/>
            <w:tcW w:w="4285" w:type="pct"/>
            <w:tcBorders>
              <w:top w:val="single" w:sz="4" w:space="0" w:color="A6A6A6" w:themeColor="background1" w:themeShade="A6"/>
              <w:bottom w:val="single" w:sz="4" w:space="0" w:color="A5A5A5" w:themeColor="accent3"/>
            </w:tcBorders>
            <w:shd w:val="clear" w:color="auto" w:fill="auto"/>
          </w:tcPr>
          <w:p w:rsidR="00404349" w:rsidRPr="005B5A92" w:rsidRDefault="00404349" w:rsidP="00336EC3">
            <w:pPr>
              <w:pStyle w:val="Default"/>
              <w:widowControl w:val="0"/>
              <w:numPr>
                <w:ilvl w:val="0"/>
                <w:numId w:val="14"/>
              </w:numPr>
              <w:rPr>
                <w:b w:val="0"/>
                <w:sz w:val="20"/>
                <w:szCs w:val="20"/>
                <w:lang w:val="en-CA"/>
              </w:rPr>
            </w:pPr>
            <w:r w:rsidRPr="005B5A92">
              <w:rPr>
                <w:b w:val="0"/>
                <w:sz w:val="20"/>
                <w:szCs w:val="20"/>
                <w:lang w:val="en-CA"/>
              </w:rPr>
              <w:t>Have resources been reviewed in terms of what is budgeted for/spent by sex (e.g. funding spent on female versus male health workers/providers, capacity building and training, etc.)?</w:t>
            </w:r>
          </w:p>
        </w:tc>
        <w:tc>
          <w:tcPr>
            <w:tcW w:w="715" w:type="pct"/>
            <w:tcBorders>
              <w:top w:val="single" w:sz="4" w:space="0" w:color="A6A6A6" w:themeColor="background1" w:themeShade="A6"/>
              <w:bottom w:val="single" w:sz="4" w:space="0" w:color="A5A5A5" w:themeColor="accent3"/>
            </w:tcBorders>
            <w:shd w:val="clear" w:color="auto" w:fill="auto"/>
          </w:tcPr>
          <w:p w:rsidR="0040434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365064373"/>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898890527"/>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393929090"/>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204217" w:rsidTr="00404349">
        <w:trPr>
          <w:trHeight w:val="796"/>
        </w:trPr>
        <w:tc>
          <w:tcPr>
            <w:cnfStyle w:val="001000000000" w:firstRow="0" w:lastRow="0" w:firstColumn="1" w:lastColumn="0" w:oddVBand="0" w:evenVBand="0" w:oddHBand="0" w:evenHBand="0" w:firstRowFirstColumn="0" w:firstRowLastColumn="0" w:lastRowFirstColumn="0" w:lastRowLastColumn="0"/>
            <w:tcW w:w="4285" w:type="pct"/>
            <w:tcBorders>
              <w:top w:val="single" w:sz="4" w:space="0" w:color="A5A5A5" w:themeColor="accent3"/>
              <w:bottom w:val="single" w:sz="4" w:space="0" w:color="A5A5A5" w:themeColor="accent3"/>
            </w:tcBorders>
            <w:shd w:val="clear" w:color="auto" w:fill="auto"/>
          </w:tcPr>
          <w:p w:rsidR="00404349" w:rsidRPr="005B5A92" w:rsidRDefault="00404349" w:rsidP="00336EC3">
            <w:pPr>
              <w:pStyle w:val="Default"/>
              <w:widowControl w:val="0"/>
              <w:numPr>
                <w:ilvl w:val="0"/>
                <w:numId w:val="14"/>
              </w:numPr>
              <w:rPr>
                <w:b w:val="0"/>
                <w:sz w:val="20"/>
                <w:szCs w:val="20"/>
                <w:lang w:val="en-CA"/>
              </w:rPr>
            </w:pPr>
            <w:r w:rsidRPr="005B5A92">
              <w:rPr>
                <w:b w:val="0"/>
                <w:sz w:val="20"/>
                <w:szCs w:val="20"/>
                <w:lang w:val="en-CA"/>
              </w:rPr>
              <w:t xml:space="preserve">Has gender responsive budgeting been employed to integrate gender throughout the budgeting process? (Note that this may require an expert who has experience in this area to support the work). </w:t>
            </w:r>
          </w:p>
        </w:tc>
        <w:tc>
          <w:tcPr>
            <w:tcW w:w="715" w:type="pct"/>
            <w:tcBorders>
              <w:top w:val="single" w:sz="4" w:space="0" w:color="A5A5A5" w:themeColor="accent3"/>
              <w:bottom w:val="single" w:sz="4" w:space="0" w:color="A5A5A5" w:themeColor="accent3"/>
            </w:tcBorders>
            <w:shd w:val="clear" w:color="auto" w:fill="auto"/>
          </w:tcPr>
          <w:p w:rsidR="0040434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933641977"/>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655725087"/>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489522584"/>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B53518" w:rsidTr="00404349">
        <w:trPr>
          <w:trHeight w:val="796"/>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uto"/>
            </w:tcBorders>
            <w:shd w:val="clear" w:color="auto" w:fill="auto"/>
          </w:tcPr>
          <w:p w:rsidR="00404349" w:rsidRPr="00FF748A" w:rsidRDefault="00404349" w:rsidP="007E74E4">
            <w:pPr>
              <w:rPr>
                <w:rFonts w:cs="Arial"/>
                <w:sz w:val="20"/>
                <w:szCs w:val="20"/>
                <w:lang w:val="en-CA"/>
              </w:rPr>
            </w:pPr>
            <w:r w:rsidRPr="00C665A8">
              <w:rPr>
                <w:rFonts w:cs="Arial"/>
                <w:sz w:val="20"/>
                <w:szCs w:val="20"/>
                <w:lang w:val="en-CA"/>
              </w:rPr>
              <w:t>Comments:</w:t>
            </w:r>
          </w:p>
          <w:p w:rsidR="00404349" w:rsidRDefault="00404349" w:rsidP="007E74E4">
            <w:pPr>
              <w:rPr>
                <w:rFonts w:cs="Arial"/>
                <w:b w:val="0"/>
                <w:sz w:val="20"/>
                <w:szCs w:val="20"/>
                <w:lang w:val="en-CA"/>
              </w:rPr>
            </w:pPr>
          </w:p>
          <w:p w:rsidR="00404349" w:rsidRDefault="00404349" w:rsidP="007E74E4">
            <w:pPr>
              <w:rPr>
                <w:rFonts w:cs="Arial"/>
                <w:b w:val="0"/>
                <w:sz w:val="20"/>
                <w:szCs w:val="20"/>
                <w:lang w:val="en-CA"/>
              </w:rPr>
            </w:pPr>
          </w:p>
          <w:p w:rsidR="00404349" w:rsidRDefault="00404349" w:rsidP="007E74E4">
            <w:pPr>
              <w:rPr>
                <w:rFonts w:cs="Arial"/>
                <w:b w:val="0"/>
                <w:sz w:val="20"/>
                <w:szCs w:val="20"/>
                <w:lang w:val="en-CA"/>
              </w:rPr>
            </w:pPr>
          </w:p>
          <w:p w:rsidR="00404349" w:rsidRPr="00B53518" w:rsidRDefault="00404349" w:rsidP="007E74E4">
            <w:pPr>
              <w:rPr>
                <w:rFonts w:cs="Arial"/>
                <w:b w:val="0"/>
                <w:sz w:val="20"/>
                <w:szCs w:val="20"/>
                <w:lang w:val="en-CA"/>
              </w:rPr>
            </w:pPr>
          </w:p>
        </w:tc>
      </w:tr>
      <w:tr w:rsidR="00404349" w:rsidRPr="00FF748A" w:rsidTr="00404349">
        <w:trPr>
          <w:trHeight w:val="734"/>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uto"/>
            </w:tcBorders>
            <w:shd w:val="clear" w:color="auto" w:fill="auto"/>
          </w:tcPr>
          <w:p w:rsidR="00404349" w:rsidRPr="005B5A92" w:rsidRDefault="00404349" w:rsidP="007E74E4">
            <w:pPr>
              <w:rPr>
                <w:rFonts w:cs="Arial"/>
                <w:b w:val="0"/>
                <w:sz w:val="20"/>
                <w:szCs w:val="20"/>
                <w:lang w:val="en-CA"/>
              </w:rPr>
            </w:pPr>
            <w:r w:rsidRPr="00C665A8">
              <w:rPr>
                <w:rFonts w:cs="Arial"/>
                <w:sz w:val="20"/>
                <w:szCs w:val="20"/>
                <w:lang w:val="en-CA"/>
              </w:rPr>
              <w:t>Resources</w:t>
            </w:r>
          </w:p>
          <w:p w:rsidR="00404349" w:rsidRPr="00FF748A" w:rsidRDefault="00404349" w:rsidP="007E74E4">
            <w:pPr>
              <w:rPr>
                <w:rFonts w:cs="Arial"/>
                <w:b w:val="0"/>
                <w:sz w:val="20"/>
                <w:szCs w:val="20"/>
                <w:lang w:val="en-CA"/>
              </w:rPr>
            </w:pPr>
            <w:r w:rsidRPr="005B5A92">
              <w:rPr>
                <w:rFonts w:cs="Arial"/>
                <w:b w:val="0"/>
                <w:sz w:val="20"/>
                <w:szCs w:val="20"/>
                <w:lang w:val="en-CA"/>
              </w:rPr>
              <w:t xml:space="preserve">For more information see: </w:t>
            </w:r>
            <w:hyperlink r:id="rId18" w:history="1">
              <w:r w:rsidRPr="005B5A92">
                <w:rPr>
                  <w:rStyle w:val="Hyperlink"/>
                  <w:rFonts w:cs="Arial"/>
                  <w:b w:val="0"/>
                  <w:sz w:val="20"/>
                  <w:szCs w:val="20"/>
                </w:rPr>
                <w:t>http://eca.unwomen.org/en/digital-library/publications/2016/05/gender-responsive-budgeting--analysis-of-budget-programmes-from-gender-perspective</w:t>
              </w:r>
            </w:hyperlink>
          </w:p>
        </w:tc>
      </w:tr>
    </w:tbl>
    <w:p w:rsidR="00404349" w:rsidRDefault="00404349" w:rsidP="00404349">
      <w:pPr>
        <w:pStyle w:val="Heading2"/>
      </w:pPr>
      <w:bookmarkStart w:id="17" w:name="_Toc515607295"/>
      <w:r>
        <w:t>Effective Operationalization and Delivery</w:t>
      </w:r>
      <w:bookmarkEnd w:id="17"/>
    </w:p>
    <w:p w:rsidR="00404349" w:rsidRDefault="00404349" w:rsidP="00404349">
      <w:pPr>
        <w:pStyle w:val="BodyTextL2TAN"/>
      </w:pPr>
      <w:r w:rsidRPr="00F368EF">
        <w:t xml:space="preserve">This checklist should be used according to the type of TA you provide.  Please note, not every ‘type’ of TA below will </w:t>
      </w:r>
      <w:r>
        <w:t>necessarily</w:t>
      </w:r>
      <w:r w:rsidRPr="00F368EF">
        <w:t xml:space="preserve"> apply to your TAN assignment.  If you have any questions or would like any help using this tool please don’t hesitate to get in touch with your TAN point of contact at Nutrition International</w:t>
      </w:r>
      <w:r>
        <w:t>.</w:t>
      </w:r>
    </w:p>
    <w:p w:rsidR="00404349" w:rsidRPr="00982269" w:rsidRDefault="00404349" w:rsidP="00404349">
      <w:pPr>
        <w:pStyle w:val="TableCaptionTAN"/>
      </w:pPr>
      <w:bookmarkStart w:id="18" w:name="_Toc515952216"/>
      <w:r>
        <w:t>Effective Operationalization and Delivery</w:t>
      </w:r>
      <w:bookmarkEnd w:id="18"/>
    </w:p>
    <w:tbl>
      <w:tblPr>
        <w:tblStyle w:val="GridTable1Light1"/>
        <w:tblW w:w="5000" w:type="pct"/>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Layout w:type="fixed"/>
        <w:tblCellMar>
          <w:top w:w="58" w:type="dxa"/>
          <w:left w:w="115" w:type="dxa"/>
          <w:bottom w:w="58" w:type="dxa"/>
          <w:right w:w="115" w:type="dxa"/>
        </w:tblCellMar>
        <w:tblLook w:val="04A0" w:firstRow="1" w:lastRow="0" w:firstColumn="1" w:lastColumn="0" w:noHBand="0" w:noVBand="1"/>
      </w:tblPr>
      <w:tblGrid>
        <w:gridCol w:w="8547"/>
        <w:gridCol w:w="1523"/>
      </w:tblGrid>
      <w:tr w:rsidR="00404349" w:rsidRPr="00AD1E97" w:rsidTr="00404349">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4244" w:type="pct"/>
            <w:tcBorders>
              <w:top w:val="single" w:sz="4" w:space="0" w:color="A5A5A5" w:themeColor="accent3"/>
              <w:bottom w:val="single" w:sz="4" w:space="0" w:color="A5A5A5" w:themeColor="accent3"/>
            </w:tcBorders>
            <w:shd w:val="clear" w:color="auto" w:fill="98A4AE"/>
            <w:vAlign w:val="center"/>
          </w:tcPr>
          <w:p w:rsidR="00404349" w:rsidRPr="00C665A8" w:rsidRDefault="00404349" w:rsidP="007E74E4">
            <w:pPr>
              <w:pStyle w:val="Default"/>
              <w:widowControl w:val="0"/>
              <w:jc w:val="center"/>
              <w:rPr>
                <w:sz w:val="20"/>
                <w:szCs w:val="20"/>
                <w:lang w:val="en-CA"/>
              </w:rPr>
            </w:pPr>
            <w:r w:rsidRPr="00A96EFE">
              <w:rPr>
                <w:color w:val="FFFFFF" w:themeColor="background1"/>
                <w:sz w:val="20"/>
                <w:szCs w:val="20"/>
              </w:rPr>
              <w:t>Checklist of Gender Considerations</w:t>
            </w:r>
          </w:p>
        </w:tc>
        <w:tc>
          <w:tcPr>
            <w:tcW w:w="756" w:type="pct"/>
            <w:tcBorders>
              <w:top w:val="single" w:sz="4" w:space="0" w:color="A5A5A5" w:themeColor="accent3"/>
              <w:bottom w:val="single" w:sz="4" w:space="0" w:color="A5A5A5" w:themeColor="accent3"/>
            </w:tcBorders>
            <w:shd w:val="clear" w:color="auto" w:fill="98A4AE"/>
            <w:vAlign w:val="center"/>
          </w:tcPr>
          <w:p w:rsidR="00404349" w:rsidRPr="00C665A8" w:rsidRDefault="00404349" w:rsidP="00404349">
            <w:pPr>
              <w:jc w:val="center"/>
              <w:cnfStyle w:val="100000000000" w:firstRow="1" w:lastRow="0" w:firstColumn="0" w:lastColumn="0" w:oddVBand="0" w:evenVBand="0" w:oddHBand="0" w:evenHBand="0" w:firstRowFirstColumn="0" w:firstRowLastColumn="0" w:lastRowFirstColumn="0" w:lastRowLastColumn="0"/>
              <w:rPr>
                <w:rFonts w:ascii="MS Gothic" w:eastAsia="MS Gothic" w:hAnsi="MS Gothic"/>
                <w:color w:val="000000"/>
              </w:rPr>
            </w:pPr>
            <w:r w:rsidRPr="00A96EFE">
              <w:rPr>
                <w:color w:val="FFFFFF" w:themeColor="background1"/>
                <w:sz w:val="20"/>
                <w:szCs w:val="20"/>
              </w:rPr>
              <w:t>Check Box Column</w:t>
            </w:r>
          </w:p>
        </w:tc>
      </w:tr>
      <w:tr w:rsidR="00404349" w:rsidRPr="00AD1E97" w:rsidTr="00404349">
        <w:trPr>
          <w:trHeight w:val="796"/>
        </w:trPr>
        <w:tc>
          <w:tcPr>
            <w:cnfStyle w:val="001000000000" w:firstRow="0" w:lastRow="0" w:firstColumn="1" w:lastColumn="0" w:oddVBand="0" w:evenVBand="0" w:oddHBand="0" w:evenHBand="0" w:firstRowFirstColumn="0" w:firstRowLastColumn="0" w:lastRowFirstColumn="0" w:lastRowLastColumn="0"/>
            <w:tcW w:w="4244" w:type="pct"/>
            <w:tcBorders>
              <w:top w:val="single" w:sz="4" w:space="0" w:color="A5A5A5" w:themeColor="accent3"/>
              <w:bottom w:val="single" w:sz="4" w:space="0" w:color="A5A5A5" w:themeColor="accent3"/>
            </w:tcBorders>
          </w:tcPr>
          <w:p w:rsidR="00404349" w:rsidRPr="005B5A92" w:rsidRDefault="00404349" w:rsidP="00336EC3">
            <w:pPr>
              <w:pStyle w:val="Default"/>
              <w:widowControl w:val="0"/>
              <w:numPr>
                <w:ilvl w:val="0"/>
                <w:numId w:val="15"/>
              </w:numPr>
              <w:rPr>
                <w:b w:val="0"/>
                <w:sz w:val="20"/>
                <w:szCs w:val="20"/>
                <w:lang w:val="en-CA"/>
              </w:rPr>
            </w:pPr>
            <w:r w:rsidRPr="005B5A92">
              <w:rPr>
                <w:b w:val="0"/>
                <w:sz w:val="20"/>
                <w:szCs w:val="20"/>
                <w:lang w:val="en-CA"/>
              </w:rPr>
              <w:t>In choosing interventions to implement or scale up, review data on sex and gender. This includes:</w:t>
            </w:r>
          </w:p>
          <w:p w:rsidR="00404349" w:rsidRPr="005B5A92" w:rsidRDefault="00404349" w:rsidP="00336EC3">
            <w:pPr>
              <w:pStyle w:val="Default"/>
              <w:widowControl w:val="0"/>
              <w:numPr>
                <w:ilvl w:val="1"/>
                <w:numId w:val="15"/>
              </w:numPr>
              <w:rPr>
                <w:b w:val="0"/>
                <w:sz w:val="20"/>
                <w:szCs w:val="20"/>
                <w:lang w:val="en-CA"/>
              </w:rPr>
            </w:pPr>
            <w:r w:rsidRPr="005B5A92">
              <w:rPr>
                <w:b w:val="0"/>
                <w:sz w:val="20"/>
                <w:szCs w:val="20"/>
                <w:lang w:val="en-CA"/>
              </w:rPr>
              <w:t xml:space="preserve">Sex-disaggregated nutrition data </w:t>
            </w:r>
          </w:p>
          <w:p w:rsidR="00404349" w:rsidRPr="005B5A92" w:rsidRDefault="00404349" w:rsidP="00336EC3">
            <w:pPr>
              <w:pStyle w:val="Default"/>
              <w:widowControl w:val="0"/>
              <w:numPr>
                <w:ilvl w:val="1"/>
                <w:numId w:val="15"/>
              </w:numPr>
              <w:rPr>
                <w:b w:val="0"/>
                <w:sz w:val="20"/>
                <w:szCs w:val="20"/>
                <w:lang w:val="en-CA"/>
              </w:rPr>
            </w:pPr>
            <w:r w:rsidRPr="005B5A92">
              <w:rPr>
                <w:b w:val="0"/>
                <w:sz w:val="20"/>
                <w:szCs w:val="20"/>
                <w:lang w:val="en-CA"/>
              </w:rPr>
              <w:t>Other relevant social determinants of health data by male and female (e.g. education, income, age)</w:t>
            </w:r>
          </w:p>
          <w:p w:rsidR="00404349" w:rsidRPr="005B5A92" w:rsidRDefault="00404349" w:rsidP="00336EC3">
            <w:pPr>
              <w:pStyle w:val="Default"/>
              <w:widowControl w:val="0"/>
              <w:numPr>
                <w:ilvl w:val="1"/>
                <w:numId w:val="15"/>
              </w:numPr>
              <w:rPr>
                <w:b w:val="0"/>
                <w:sz w:val="20"/>
                <w:szCs w:val="20"/>
                <w:lang w:val="en-CA"/>
              </w:rPr>
            </w:pPr>
            <w:r w:rsidRPr="005B5A92">
              <w:rPr>
                <w:b w:val="0"/>
                <w:sz w:val="20"/>
                <w:szCs w:val="20"/>
                <w:lang w:val="en-CA"/>
              </w:rPr>
              <w:t>Gender specific data (e.g. decision-making, empowerment, resource</w:t>
            </w:r>
            <w:r w:rsidR="00436EDA">
              <w:rPr>
                <w:b w:val="0"/>
                <w:sz w:val="20"/>
                <w:szCs w:val="20"/>
                <w:lang w:val="en-CA"/>
              </w:rPr>
              <w:t>s) (see more under 3.4</w:t>
            </w:r>
            <w:r w:rsidRPr="005B5A92">
              <w:rPr>
                <w:b w:val="0"/>
                <w:sz w:val="20"/>
                <w:szCs w:val="20"/>
                <w:lang w:val="en-CA"/>
              </w:rPr>
              <w:t xml:space="preserve"> below)</w:t>
            </w:r>
          </w:p>
        </w:tc>
        <w:tc>
          <w:tcPr>
            <w:tcW w:w="756" w:type="pct"/>
            <w:tcBorders>
              <w:top w:val="single" w:sz="4" w:space="0" w:color="A5A5A5" w:themeColor="accent3"/>
              <w:bottom w:val="single" w:sz="4" w:space="0" w:color="A5A5A5" w:themeColor="accent3"/>
            </w:tcBorders>
          </w:tcPr>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879369122"/>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647158853"/>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666D9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val="en-CA"/>
              </w:rPr>
            </w:pPr>
            <w:sdt>
              <w:sdtPr>
                <w:rPr>
                  <w:rFonts w:ascii="MS Gothic" w:eastAsia="MS Gothic" w:hAnsi="MS Gothic"/>
                  <w:color w:val="000000"/>
                  <w:sz w:val="20"/>
                  <w:szCs w:val="20"/>
                </w:rPr>
                <w:id w:val="325943084"/>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AD1E97" w:rsidTr="00404349">
        <w:trPr>
          <w:trHeight w:val="796"/>
        </w:trPr>
        <w:tc>
          <w:tcPr>
            <w:cnfStyle w:val="001000000000" w:firstRow="0" w:lastRow="0" w:firstColumn="1" w:lastColumn="0" w:oddVBand="0" w:evenVBand="0" w:oddHBand="0" w:evenHBand="0" w:firstRowFirstColumn="0" w:firstRowLastColumn="0" w:lastRowFirstColumn="0" w:lastRowLastColumn="0"/>
            <w:tcW w:w="4244" w:type="pct"/>
            <w:tcBorders>
              <w:top w:val="single" w:sz="4" w:space="0" w:color="A5A5A5" w:themeColor="accent3"/>
              <w:bottom w:val="single" w:sz="4" w:space="0" w:color="A5A5A5" w:themeColor="accent3"/>
            </w:tcBorders>
          </w:tcPr>
          <w:p w:rsidR="00404349" w:rsidRPr="005B5A92" w:rsidRDefault="00404349" w:rsidP="00336EC3">
            <w:pPr>
              <w:pStyle w:val="Default"/>
              <w:widowControl w:val="0"/>
              <w:numPr>
                <w:ilvl w:val="0"/>
                <w:numId w:val="15"/>
              </w:numPr>
              <w:rPr>
                <w:b w:val="0"/>
                <w:sz w:val="20"/>
                <w:szCs w:val="20"/>
                <w:lang w:val="en-CA"/>
              </w:rPr>
            </w:pPr>
            <w:r w:rsidRPr="005B5A92">
              <w:rPr>
                <w:b w:val="0"/>
                <w:sz w:val="20"/>
                <w:szCs w:val="20"/>
                <w:lang w:val="en-CA"/>
              </w:rPr>
              <w:lastRenderedPageBreak/>
              <w:t xml:space="preserve">Assess your intervention to see if it is gender unequal, gender blind, gender sensitive, gender specific, or gender transformative (and ensure it is, at minimum, gender sensitive). See WHO resources below for definitions and tools. </w:t>
            </w:r>
          </w:p>
        </w:tc>
        <w:tc>
          <w:tcPr>
            <w:tcW w:w="756" w:type="pct"/>
            <w:tcBorders>
              <w:top w:val="single" w:sz="4" w:space="0" w:color="A5A5A5" w:themeColor="accent3"/>
              <w:bottom w:val="single" w:sz="4" w:space="0" w:color="A5A5A5" w:themeColor="accent3"/>
            </w:tcBorders>
          </w:tcPr>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971254439"/>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548677966"/>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522824006"/>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AD1E97" w:rsidTr="00404349">
        <w:trPr>
          <w:trHeight w:val="283"/>
        </w:trPr>
        <w:tc>
          <w:tcPr>
            <w:cnfStyle w:val="001000000000" w:firstRow="0" w:lastRow="0" w:firstColumn="1" w:lastColumn="0" w:oddVBand="0" w:evenVBand="0" w:oddHBand="0" w:evenHBand="0" w:firstRowFirstColumn="0" w:firstRowLastColumn="0" w:lastRowFirstColumn="0" w:lastRowLastColumn="0"/>
            <w:tcW w:w="4244" w:type="pct"/>
            <w:tcBorders>
              <w:top w:val="single" w:sz="4" w:space="0" w:color="A5A5A5" w:themeColor="accent3"/>
              <w:bottom w:val="single" w:sz="4" w:space="0" w:color="A5A5A5" w:themeColor="accent3"/>
            </w:tcBorders>
          </w:tcPr>
          <w:p w:rsidR="00404349" w:rsidRPr="005B5A92" w:rsidRDefault="00404349" w:rsidP="00336EC3">
            <w:pPr>
              <w:pStyle w:val="Default"/>
              <w:widowControl w:val="0"/>
              <w:numPr>
                <w:ilvl w:val="0"/>
                <w:numId w:val="15"/>
              </w:numPr>
              <w:rPr>
                <w:b w:val="0"/>
                <w:sz w:val="20"/>
                <w:szCs w:val="20"/>
                <w:lang w:val="en-CA"/>
              </w:rPr>
            </w:pPr>
            <w:r w:rsidRPr="005B5A92">
              <w:rPr>
                <w:b w:val="0"/>
                <w:sz w:val="20"/>
                <w:szCs w:val="20"/>
                <w:lang w:val="en-CA"/>
              </w:rPr>
              <w:t>Consider who the target is, who will benefit and who will not benefit (or be adversely affected) from the intervention.</w:t>
            </w:r>
          </w:p>
        </w:tc>
        <w:tc>
          <w:tcPr>
            <w:tcW w:w="756" w:type="pct"/>
            <w:tcBorders>
              <w:top w:val="single" w:sz="4" w:space="0" w:color="A5A5A5" w:themeColor="accent3"/>
              <w:bottom w:val="single" w:sz="4" w:space="0" w:color="A5A5A5" w:themeColor="accent3"/>
            </w:tcBorders>
          </w:tcPr>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847605383"/>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988704577"/>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331689330"/>
                <w14:checkbox>
                  <w14:checked w14:val="1"/>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AD1E97" w:rsidTr="00404349">
        <w:trPr>
          <w:trHeight w:val="796"/>
        </w:trPr>
        <w:tc>
          <w:tcPr>
            <w:cnfStyle w:val="001000000000" w:firstRow="0" w:lastRow="0" w:firstColumn="1" w:lastColumn="0" w:oddVBand="0" w:evenVBand="0" w:oddHBand="0" w:evenHBand="0" w:firstRowFirstColumn="0" w:firstRowLastColumn="0" w:lastRowFirstColumn="0" w:lastRowLastColumn="0"/>
            <w:tcW w:w="4244" w:type="pct"/>
            <w:tcBorders>
              <w:top w:val="single" w:sz="4" w:space="0" w:color="A5A5A5" w:themeColor="accent3"/>
              <w:bottom w:val="single" w:sz="4" w:space="0" w:color="A5A5A5" w:themeColor="accent3"/>
            </w:tcBorders>
          </w:tcPr>
          <w:p w:rsidR="00404349" w:rsidRPr="005B5A92" w:rsidRDefault="00404349" w:rsidP="00336EC3">
            <w:pPr>
              <w:pStyle w:val="Default"/>
              <w:widowControl w:val="0"/>
              <w:numPr>
                <w:ilvl w:val="0"/>
                <w:numId w:val="15"/>
              </w:numPr>
              <w:rPr>
                <w:b w:val="0"/>
                <w:color w:val="auto"/>
                <w:sz w:val="20"/>
                <w:szCs w:val="20"/>
                <w:lang w:val="en-CA"/>
              </w:rPr>
            </w:pPr>
            <w:r w:rsidRPr="005B5A92">
              <w:rPr>
                <w:b w:val="0"/>
                <w:color w:val="auto"/>
                <w:sz w:val="20"/>
                <w:szCs w:val="20"/>
                <w:lang w:val="en-CA"/>
              </w:rPr>
              <w:t>Ask whether the intervention challenges existing gender norms and expectations (e.g. division of labour, roles). For example, consider WASH barriers, school attendance, etc. (and ensure that the intervention does not reinforce or worsen gender inequalities).</w:t>
            </w:r>
          </w:p>
        </w:tc>
        <w:tc>
          <w:tcPr>
            <w:tcW w:w="756" w:type="pct"/>
            <w:tcBorders>
              <w:top w:val="single" w:sz="4" w:space="0" w:color="A5A5A5" w:themeColor="accent3"/>
              <w:bottom w:val="single" w:sz="4" w:space="0" w:color="A5A5A5" w:themeColor="accent3"/>
            </w:tcBorders>
          </w:tcPr>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169637967"/>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580213393"/>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367051183"/>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AD1E97" w:rsidTr="00404349">
        <w:trPr>
          <w:trHeight w:val="796"/>
        </w:trPr>
        <w:tc>
          <w:tcPr>
            <w:cnfStyle w:val="001000000000" w:firstRow="0" w:lastRow="0" w:firstColumn="1" w:lastColumn="0" w:oddVBand="0" w:evenVBand="0" w:oddHBand="0" w:evenHBand="0" w:firstRowFirstColumn="0" w:firstRowLastColumn="0" w:lastRowFirstColumn="0" w:lastRowLastColumn="0"/>
            <w:tcW w:w="4244" w:type="pct"/>
            <w:tcBorders>
              <w:top w:val="single" w:sz="4" w:space="0" w:color="A5A5A5" w:themeColor="accent3"/>
              <w:bottom w:val="single" w:sz="4" w:space="0" w:color="A5A5A5" w:themeColor="accent3"/>
            </w:tcBorders>
          </w:tcPr>
          <w:p w:rsidR="00404349" w:rsidRPr="005B5A92" w:rsidRDefault="00404349" w:rsidP="00336EC3">
            <w:pPr>
              <w:pStyle w:val="Default"/>
              <w:widowControl w:val="0"/>
              <w:numPr>
                <w:ilvl w:val="0"/>
                <w:numId w:val="15"/>
              </w:numPr>
              <w:ind w:left="335"/>
              <w:rPr>
                <w:rStyle w:val="Hyperlink"/>
                <w:b w:val="0"/>
                <w:color w:val="000000" w:themeColor="text1"/>
                <w:sz w:val="20"/>
                <w:szCs w:val="20"/>
              </w:rPr>
            </w:pPr>
            <w:r w:rsidRPr="005B5A92">
              <w:rPr>
                <w:b w:val="0"/>
                <w:color w:val="000000" w:themeColor="text1"/>
                <w:sz w:val="20"/>
                <w:szCs w:val="20"/>
                <w:lang w:val="en-CA"/>
              </w:rPr>
              <w:t>Ensure the program design identifies gender considerations and how gender inequalities will be tackled.</w:t>
            </w:r>
          </w:p>
        </w:tc>
        <w:tc>
          <w:tcPr>
            <w:tcW w:w="756" w:type="pct"/>
            <w:tcBorders>
              <w:top w:val="single" w:sz="4" w:space="0" w:color="A5A5A5" w:themeColor="accent3"/>
              <w:bottom w:val="single" w:sz="4" w:space="0" w:color="A5A5A5" w:themeColor="accent3"/>
            </w:tcBorders>
          </w:tcPr>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919130518"/>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416450849"/>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606242757"/>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AD1E97" w:rsidTr="00404349">
        <w:trPr>
          <w:trHeight w:val="751"/>
        </w:trPr>
        <w:tc>
          <w:tcPr>
            <w:cnfStyle w:val="001000000000" w:firstRow="0" w:lastRow="0" w:firstColumn="1" w:lastColumn="0" w:oddVBand="0" w:evenVBand="0" w:oddHBand="0" w:evenHBand="0" w:firstRowFirstColumn="0" w:firstRowLastColumn="0" w:lastRowFirstColumn="0" w:lastRowLastColumn="0"/>
            <w:tcW w:w="4244" w:type="pct"/>
            <w:tcBorders>
              <w:top w:val="single" w:sz="4" w:space="0" w:color="A5A5A5" w:themeColor="accent3"/>
              <w:bottom w:val="single" w:sz="4" w:space="0" w:color="A5A5A5" w:themeColor="accent3"/>
            </w:tcBorders>
          </w:tcPr>
          <w:p w:rsidR="00404349" w:rsidRPr="005B5A92" w:rsidRDefault="00404349" w:rsidP="00436EDA">
            <w:pPr>
              <w:pStyle w:val="Default"/>
              <w:widowControl w:val="0"/>
              <w:numPr>
                <w:ilvl w:val="0"/>
                <w:numId w:val="15"/>
              </w:numPr>
              <w:ind w:left="335"/>
              <w:rPr>
                <w:b w:val="0"/>
                <w:sz w:val="20"/>
                <w:szCs w:val="20"/>
                <w:lang w:val="en-CA"/>
              </w:rPr>
            </w:pPr>
            <w:r w:rsidRPr="005B5A92">
              <w:rPr>
                <w:b w:val="0"/>
                <w:sz w:val="20"/>
                <w:szCs w:val="20"/>
                <w:lang w:val="en-CA"/>
              </w:rPr>
              <w:t xml:space="preserve">Monitor and evaluate implementation in terms of impact from a gender point of view (sex-disaggregated data as well as gender specific data as relevant). See more under </w:t>
            </w:r>
            <w:r w:rsidR="00436EDA">
              <w:rPr>
                <w:b w:val="0"/>
                <w:sz w:val="20"/>
                <w:szCs w:val="20"/>
                <w:lang w:val="en-CA"/>
              </w:rPr>
              <w:t>3.4</w:t>
            </w:r>
            <w:r w:rsidRPr="005B5A92">
              <w:rPr>
                <w:b w:val="0"/>
                <w:sz w:val="20"/>
                <w:szCs w:val="20"/>
                <w:lang w:val="en-CA"/>
              </w:rPr>
              <w:t xml:space="preserve"> below.</w:t>
            </w:r>
          </w:p>
        </w:tc>
        <w:tc>
          <w:tcPr>
            <w:tcW w:w="756" w:type="pct"/>
            <w:tcBorders>
              <w:top w:val="single" w:sz="4" w:space="0" w:color="A5A5A5" w:themeColor="accent3"/>
              <w:bottom w:val="single" w:sz="4" w:space="0" w:color="A5A5A5" w:themeColor="accent3"/>
            </w:tcBorders>
          </w:tcPr>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837999785"/>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418142355"/>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643923961"/>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AD1E97" w:rsidTr="00404349">
        <w:trPr>
          <w:trHeight w:val="427"/>
        </w:trPr>
        <w:tc>
          <w:tcPr>
            <w:cnfStyle w:val="001000000000" w:firstRow="0" w:lastRow="0" w:firstColumn="1" w:lastColumn="0" w:oddVBand="0" w:evenVBand="0" w:oddHBand="0" w:evenHBand="0" w:firstRowFirstColumn="0" w:firstRowLastColumn="0" w:lastRowFirstColumn="0" w:lastRowLastColumn="0"/>
            <w:tcW w:w="4244" w:type="pct"/>
            <w:tcBorders>
              <w:top w:val="single" w:sz="4" w:space="0" w:color="A5A5A5" w:themeColor="accent3"/>
              <w:bottom w:val="single" w:sz="4" w:space="0" w:color="auto"/>
            </w:tcBorders>
          </w:tcPr>
          <w:p w:rsidR="00404349" w:rsidRPr="005B5A92" w:rsidRDefault="00404349" w:rsidP="00336EC3">
            <w:pPr>
              <w:pStyle w:val="Default"/>
              <w:widowControl w:val="0"/>
              <w:numPr>
                <w:ilvl w:val="0"/>
                <w:numId w:val="15"/>
              </w:numPr>
              <w:ind w:left="335"/>
              <w:rPr>
                <w:b w:val="0"/>
                <w:sz w:val="20"/>
                <w:szCs w:val="20"/>
                <w:lang w:val="en-CA"/>
              </w:rPr>
            </w:pPr>
            <w:r w:rsidRPr="005B5A92">
              <w:rPr>
                <w:b w:val="0"/>
                <w:sz w:val="20"/>
                <w:szCs w:val="20"/>
                <w:lang w:val="en-CA"/>
              </w:rPr>
              <w:t>Assess any unintended outcomes (e.g. gender-based violence) of the intervention.</w:t>
            </w:r>
          </w:p>
        </w:tc>
        <w:tc>
          <w:tcPr>
            <w:tcW w:w="756" w:type="pct"/>
            <w:tcBorders>
              <w:top w:val="single" w:sz="4" w:space="0" w:color="A5A5A5" w:themeColor="accent3"/>
              <w:bottom w:val="single" w:sz="4" w:space="0" w:color="auto"/>
            </w:tcBorders>
          </w:tcPr>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16370025"/>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716516929"/>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312570397"/>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AD1E97" w:rsidTr="00404349">
        <w:trPr>
          <w:trHeight w:val="427"/>
        </w:trPr>
        <w:tc>
          <w:tcPr>
            <w:cnfStyle w:val="001000000000" w:firstRow="0" w:lastRow="0" w:firstColumn="1" w:lastColumn="0" w:oddVBand="0" w:evenVBand="0" w:oddHBand="0" w:evenHBand="0" w:firstRowFirstColumn="0" w:firstRowLastColumn="0" w:lastRowFirstColumn="0" w:lastRowLastColumn="0"/>
            <w:tcW w:w="4244" w:type="pct"/>
            <w:tcBorders>
              <w:top w:val="single" w:sz="4" w:space="0" w:color="A5A5A5" w:themeColor="accent3"/>
              <w:bottom w:val="single" w:sz="4" w:space="0" w:color="auto"/>
            </w:tcBorders>
          </w:tcPr>
          <w:p w:rsidR="00404349" w:rsidRPr="005B5A92" w:rsidRDefault="00404349" w:rsidP="00336EC3">
            <w:pPr>
              <w:pStyle w:val="Default"/>
              <w:widowControl w:val="0"/>
              <w:numPr>
                <w:ilvl w:val="0"/>
                <w:numId w:val="15"/>
              </w:numPr>
              <w:ind w:left="335"/>
              <w:rPr>
                <w:b w:val="0"/>
                <w:bCs w:val="0"/>
                <w:sz w:val="20"/>
                <w:szCs w:val="20"/>
                <w:lang w:val="en-CA"/>
              </w:rPr>
            </w:pPr>
            <w:r w:rsidRPr="005B5A92">
              <w:rPr>
                <w:b w:val="0"/>
                <w:sz w:val="20"/>
                <w:szCs w:val="20"/>
                <w:lang w:val="en-CA"/>
              </w:rPr>
              <w:t>Where staff are to be hired for implementation, consider if there is a balance of males and females.</w:t>
            </w:r>
          </w:p>
        </w:tc>
        <w:tc>
          <w:tcPr>
            <w:tcW w:w="756" w:type="pct"/>
            <w:tcBorders>
              <w:top w:val="single" w:sz="4" w:space="0" w:color="A5A5A5" w:themeColor="accent3"/>
              <w:bottom w:val="single" w:sz="4" w:space="0" w:color="auto"/>
            </w:tcBorders>
          </w:tcPr>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95175721"/>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Yes</w:t>
            </w:r>
          </w:p>
          <w:p w:rsidR="00404349"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979214310"/>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No</w:t>
            </w:r>
          </w:p>
          <w:p w:rsidR="00404349" w:rsidRPr="00204217"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120149872"/>
                <w14:checkbox>
                  <w14:checked w14:val="0"/>
                  <w14:checkedState w14:val="2612" w14:font="MS Gothic"/>
                  <w14:uncheckedState w14:val="2610" w14:font="MS Gothic"/>
                </w14:checkbox>
              </w:sdtPr>
              <w:sdtContent>
                <w:r w:rsidR="00404349">
                  <w:rPr>
                    <w:rFonts w:ascii="MS Gothic" w:eastAsia="MS Gothic" w:hAnsi="MS Gothic" w:hint="eastAsia"/>
                    <w:color w:val="000000"/>
                    <w:sz w:val="20"/>
                    <w:szCs w:val="20"/>
                  </w:rPr>
                  <w:t>☐</w:t>
                </w:r>
              </w:sdtContent>
            </w:sdt>
            <w:r w:rsidR="00404349" w:rsidRPr="00730668">
              <w:rPr>
                <w:color w:val="000000" w:themeColor="text1"/>
                <w:sz w:val="20"/>
                <w:szCs w:val="20"/>
                <w:lang w:val="en-CA"/>
              </w:rPr>
              <w:t xml:space="preserve"> NA</w:t>
            </w:r>
          </w:p>
        </w:tc>
      </w:tr>
      <w:tr w:rsidR="00404349" w:rsidRPr="00AD1E97" w:rsidTr="00404349">
        <w:trPr>
          <w:trHeight w:val="42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uto"/>
            </w:tcBorders>
          </w:tcPr>
          <w:p w:rsidR="00404349" w:rsidRPr="00B1233E" w:rsidRDefault="00404349" w:rsidP="007E74E4">
            <w:pPr>
              <w:rPr>
                <w:color w:val="000000" w:themeColor="text1"/>
                <w:sz w:val="20"/>
                <w:szCs w:val="20"/>
                <w:lang w:val="en-CA"/>
              </w:rPr>
            </w:pPr>
            <w:r w:rsidRPr="00C665A8">
              <w:rPr>
                <w:color w:val="000000" w:themeColor="text1"/>
                <w:sz w:val="20"/>
                <w:szCs w:val="20"/>
                <w:lang w:val="en-CA"/>
              </w:rPr>
              <w:t xml:space="preserve">Comments: </w:t>
            </w:r>
          </w:p>
          <w:p w:rsidR="00404349" w:rsidRDefault="00404349" w:rsidP="007E74E4">
            <w:pPr>
              <w:rPr>
                <w:b w:val="0"/>
                <w:color w:val="000000" w:themeColor="text1"/>
                <w:sz w:val="20"/>
                <w:szCs w:val="20"/>
                <w:lang w:val="en-CA"/>
              </w:rPr>
            </w:pPr>
          </w:p>
          <w:p w:rsidR="00404349" w:rsidRDefault="00404349" w:rsidP="007E74E4">
            <w:pPr>
              <w:rPr>
                <w:b w:val="0"/>
                <w:color w:val="000000" w:themeColor="text1"/>
                <w:sz w:val="20"/>
                <w:szCs w:val="20"/>
                <w:lang w:val="en-CA"/>
              </w:rPr>
            </w:pPr>
          </w:p>
          <w:p w:rsidR="00404349" w:rsidRDefault="00404349" w:rsidP="007E74E4">
            <w:pPr>
              <w:rPr>
                <w:b w:val="0"/>
                <w:color w:val="000000" w:themeColor="text1"/>
                <w:sz w:val="20"/>
                <w:szCs w:val="20"/>
                <w:lang w:val="en-CA"/>
              </w:rPr>
            </w:pPr>
          </w:p>
          <w:p w:rsidR="00404349" w:rsidRPr="0004758B" w:rsidRDefault="00404349" w:rsidP="007E74E4">
            <w:pPr>
              <w:ind w:left="360"/>
              <w:jc w:val="both"/>
              <w:rPr>
                <w:rFonts w:ascii="MS Gothic" w:eastAsia="MS Gothic" w:hAnsi="MS Gothic"/>
                <w:color w:val="000000"/>
              </w:rPr>
            </w:pPr>
          </w:p>
        </w:tc>
      </w:tr>
      <w:tr w:rsidR="00404349" w:rsidRPr="00AD1E97" w:rsidTr="00404349">
        <w:trPr>
          <w:trHeight w:val="42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uto"/>
            </w:tcBorders>
          </w:tcPr>
          <w:p w:rsidR="00404349" w:rsidRPr="005B5A92" w:rsidRDefault="00404349" w:rsidP="007E74E4">
            <w:pPr>
              <w:tabs>
                <w:tab w:val="left" w:pos="2791"/>
              </w:tabs>
              <w:rPr>
                <w:rFonts w:cs="Arial"/>
                <w:b w:val="0"/>
                <w:sz w:val="20"/>
                <w:szCs w:val="20"/>
                <w:lang w:val="en-CA"/>
              </w:rPr>
            </w:pPr>
            <w:r w:rsidRPr="001178B9">
              <w:rPr>
                <w:rFonts w:cs="Arial"/>
                <w:sz w:val="20"/>
                <w:szCs w:val="20"/>
                <w:lang w:val="en-CA"/>
              </w:rPr>
              <w:t>Resources</w:t>
            </w:r>
          </w:p>
          <w:p w:rsidR="00404349" w:rsidRPr="005B5A92" w:rsidRDefault="00404349" w:rsidP="007E74E4">
            <w:pPr>
              <w:tabs>
                <w:tab w:val="left" w:pos="2791"/>
              </w:tabs>
              <w:rPr>
                <w:rStyle w:val="Hyperlink"/>
                <w:b w:val="0"/>
                <w:sz w:val="20"/>
                <w:szCs w:val="20"/>
              </w:rPr>
            </w:pPr>
            <w:r w:rsidRPr="005B5A92">
              <w:rPr>
                <w:b w:val="0"/>
                <w:sz w:val="20"/>
                <w:szCs w:val="20"/>
                <w:lang w:val="en-CA"/>
              </w:rPr>
              <w:t xml:space="preserve">See examples of gender-sensitive interventions in nutrition: </w:t>
            </w:r>
            <w:hyperlink r:id="rId19" w:history="1">
              <w:r w:rsidRPr="005B5A92">
                <w:rPr>
                  <w:rStyle w:val="Hyperlink"/>
                  <w:b w:val="0"/>
                  <w:sz w:val="20"/>
                  <w:szCs w:val="20"/>
                </w:rPr>
                <w:t>http://pdf.usaid.gov/pdf_docs/PA00MR9T.pdf</w:t>
              </w:r>
            </w:hyperlink>
          </w:p>
          <w:p w:rsidR="00404349" w:rsidRPr="005B5A92" w:rsidRDefault="00404349" w:rsidP="007E74E4">
            <w:pPr>
              <w:tabs>
                <w:tab w:val="left" w:pos="2791"/>
              </w:tabs>
              <w:rPr>
                <w:rStyle w:val="Hyperlink"/>
                <w:b w:val="0"/>
                <w:sz w:val="20"/>
                <w:szCs w:val="20"/>
              </w:rPr>
            </w:pPr>
            <w:r w:rsidRPr="005B5A92">
              <w:rPr>
                <w:b w:val="0"/>
                <w:sz w:val="20"/>
                <w:szCs w:val="20"/>
                <w:lang w:val="en-CA"/>
              </w:rPr>
              <w:t xml:space="preserve">Use this WHO gender assessment tool/scale: </w:t>
            </w:r>
            <w:hyperlink r:id="rId20" w:history="1">
              <w:r w:rsidRPr="005B5A92">
                <w:rPr>
                  <w:rStyle w:val="Hyperlink"/>
                  <w:b w:val="0"/>
                  <w:sz w:val="20"/>
                  <w:szCs w:val="20"/>
                </w:rPr>
                <w:t>http://www.who.int/gender/mainstreaming/GMH_Participant_GenderAssessmentTool.pdf</w:t>
              </w:r>
            </w:hyperlink>
          </w:p>
          <w:p w:rsidR="00404349" w:rsidRPr="00576457" w:rsidRDefault="00436EDA" w:rsidP="007E74E4">
            <w:pPr>
              <w:tabs>
                <w:tab w:val="left" w:pos="2791"/>
              </w:tabs>
              <w:rPr>
                <w:rFonts w:cs="Arial"/>
                <w:b w:val="0"/>
                <w:sz w:val="20"/>
                <w:szCs w:val="20"/>
                <w:lang w:val="en-CA"/>
              </w:rPr>
            </w:pPr>
            <w:hyperlink r:id="rId21" w:history="1">
              <w:r w:rsidR="00404349" w:rsidRPr="005B5A92">
                <w:rPr>
                  <w:rStyle w:val="Hyperlink"/>
                  <w:b w:val="0"/>
                  <w:sz w:val="20"/>
                  <w:szCs w:val="20"/>
                </w:rPr>
                <w:t>http://www.who.int/gender/mainstreaming/GMH_Participant_GenderAssessmentScale.pdf</w:t>
              </w:r>
            </w:hyperlink>
            <w:r w:rsidR="00404349" w:rsidRPr="00054A30">
              <w:rPr>
                <w:sz w:val="20"/>
                <w:szCs w:val="20"/>
                <w:lang w:val="en-CA"/>
              </w:rPr>
              <w:t xml:space="preserve"> </w:t>
            </w:r>
          </w:p>
        </w:tc>
      </w:tr>
    </w:tbl>
    <w:p w:rsidR="00404349" w:rsidRDefault="00404349" w:rsidP="00404349">
      <w:pPr>
        <w:rPr>
          <w:lang w:val="en-CA" w:eastAsia="en-CA"/>
        </w:rPr>
      </w:pPr>
    </w:p>
    <w:p w:rsidR="007E74E4" w:rsidRPr="00404349" w:rsidRDefault="007E74E4" w:rsidP="007E74E4">
      <w:pPr>
        <w:pStyle w:val="Heading2"/>
      </w:pPr>
      <w:bookmarkStart w:id="19" w:name="_Toc515607296"/>
      <w:r>
        <w:t>Data and Evidence Generation for Informed Decision-Making</w:t>
      </w:r>
      <w:bookmarkEnd w:id="19"/>
    </w:p>
    <w:p w:rsidR="007E74E4" w:rsidRPr="00F91B63" w:rsidRDefault="007E74E4" w:rsidP="007E74E4">
      <w:pPr>
        <w:pStyle w:val="BodyTextL2TAN"/>
      </w:pPr>
      <w:r w:rsidRPr="00F368EF">
        <w:t xml:space="preserve">This checklist should be used according to the type of TA you provide.  Please note, not every ‘type’ of TA below will </w:t>
      </w:r>
      <w:r>
        <w:t>necessarily</w:t>
      </w:r>
      <w:r w:rsidRPr="00F368EF">
        <w:t xml:space="preserve"> apply to your TAN assignment.  If you have any questions or would like any help using this tool please don’t hesitate to get in touch with your TAN point of contact at Nutrition International</w:t>
      </w:r>
      <w:r>
        <w:t>.</w:t>
      </w:r>
    </w:p>
    <w:p w:rsidR="00404349" w:rsidRDefault="007E74E4" w:rsidP="007E74E4">
      <w:pPr>
        <w:pStyle w:val="TableCaptionTAN"/>
      </w:pPr>
      <w:bookmarkStart w:id="20" w:name="_Toc515952217"/>
      <w:r>
        <w:t>Data and Evidence Generation for Informed Decision-Making</w:t>
      </w:r>
      <w:bookmarkEnd w:id="20"/>
    </w:p>
    <w:tbl>
      <w:tblPr>
        <w:tblStyle w:val="GridTable1Light1"/>
        <w:tblW w:w="5000" w:type="pct"/>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Layout w:type="fixed"/>
        <w:tblCellMar>
          <w:top w:w="58" w:type="dxa"/>
          <w:left w:w="115" w:type="dxa"/>
          <w:bottom w:w="58" w:type="dxa"/>
          <w:right w:w="115" w:type="dxa"/>
        </w:tblCellMar>
        <w:tblLook w:val="04A0" w:firstRow="1" w:lastRow="0" w:firstColumn="1" w:lastColumn="0" w:noHBand="0" w:noVBand="1"/>
      </w:tblPr>
      <w:tblGrid>
        <w:gridCol w:w="8545"/>
        <w:gridCol w:w="1525"/>
      </w:tblGrid>
      <w:tr w:rsidR="007E74E4" w:rsidRPr="00AD1E97" w:rsidTr="007E74E4">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243" w:type="pct"/>
            <w:tcBorders>
              <w:top w:val="single" w:sz="4" w:space="0" w:color="auto"/>
              <w:bottom w:val="single" w:sz="4" w:space="0" w:color="A5A5A5" w:themeColor="accent3"/>
            </w:tcBorders>
            <w:shd w:val="clear" w:color="auto" w:fill="98A4AE"/>
            <w:vAlign w:val="center"/>
          </w:tcPr>
          <w:p w:rsidR="007E74E4" w:rsidRPr="00666D98" w:rsidRDefault="007E74E4" w:rsidP="007E74E4">
            <w:pPr>
              <w:pStyle w:val="Default"/>
              <w:widowControl w:val="0"/>
              <w:jc w:val="center"/>
              <w:rPr>
                <w:b w:val="0"/>
                <w:sz w:val="20"/>
                <w:szCs w:val="20"/>
                <w:lang w:val="en-CA"/>
              </w:rPr>
            </w:pPr>
            <w:r w:rsidRPr="00A96EFE">
              <w:rPr>
                <w:color w:val="FFFFFF" w:themeColor="background1"/>
                <w:sz w:val="20"/>
                <w:szCs w:val="20"/>
              </w:rPr>
              <w:t>Checklist of Gender Considerations</w:t>
            </w:r>
          </w:p>
        </w:tc>
        <w:tc>
          <w:tcPr>
            <w:tcW w:w="757" w:type="pct"/>
            <w:tcBorders>
              <w:top w:val="single" w:sz="4" w:space="0" w:color="auto"/>
              <w:bottom w:val="single" w:sz="4" w:space="0" w:color="A5A5A5" w:themeColor="accent3"/>
            </w:tcBorders>
            <w:shd w:val="clear" w:color="auto" w:fill="98A4AE"/>
            <w:vAlign w:val="center"/>
          </w:tcPr>
          <w:p w:rsidR="007E74E4" w:rsidRPr="00054A30" w:rsidRDefault="007E74E4" w:rsidP="007E74E4">
            <w:pPr>
              <w:pStyle w:val="Default"/>
              <w:widowControl w:val="0"/>
              <w:ind w:left="-25"/>
              <w:jc w:val="center"/>
              <w:cnfStyle w:val="100000000000" w:firstRow="1" w:lastRow="0" w:firstColumn="0" w:lastColumn="0" w:oddVBand="0" w:evenVBand="0" w:oddHBand="0" w:evenHBand="0" w:firstRowFirstColumn="0" w:firstRowLastColumn="0" w:lastRowFirstColumn="0" w:lastRowLastColumn="0"/>
              <w:rPr>
                <w:sz w:val="20"/>
                <w:szCs w:val="20"/>
                <w:lang w:val="en-CA"/>
              </w:rPr>
            </w:pPr>
            <w:r w:rsidRPr="00A96EFE">
              <w:rPr>
                <w:color w:val="FFFFFF" w:themeColor="background1"/>
                <w:sz w:val="20"/>
                <w:szCs w:val="20"/>
              </w:rPr>
              <w:t>Check Box Column</w:t>
            </w:r>
          </w:p>
        </w:tc>
      </w:tr>
      <w:tr w:rsidR="007E74E4" w:rsidRPr="00AD1E97" w:rsidTr="007E74E4">
        <w:trPr>
          <w:trHeight w:val="427"/>
        </w:trPr>
        <w:tc>
          <w:tcPr>
            <w:cnfStyle w:val="001000000000" w:firstRow="0" w:lastRow="0" w:firstColumn="1" w:lastColumn="0" w:oddVBand="0" w:evenVBand="0" w:oddHBand="0" w:evenHBand="0" w:firstRowFirstColumn="0" w:firstRowLastColumn="0" w:lastRowFirstColumn="0" w:lastRowLastColumn="0"/>
            <w:tcW w:w="4243" w:type="pct"/>
            <w:tcBorders>
              <w:top w:val="single" w:sz="4" w:space="0" w:color="A5A5A5" w:themeColor="accent3"/>
              <w:bottom w:val="single" w:sz="4" w:space="0" w:color="A5A5A5" w:themeColor="accent3"/>
            </w:tcBorders>
            <w:shd w:val="clear" w:color="auto" w:fill="auto"/>
          </w:tcPr>
          <w:p w:rsidR="007E74E4" w:rsidRPr="005B5A92" w:rsidRDefault="007E74E4" w:rsidP="00336EC3">
            <w:pPr>
              <w:pStyle w:val="Default"/>
              <w:widowControl w:val="0"/>
              <w:numPr>
                <w:ilvl w:val="0"/>
                <w:numId w:val="16"/>
              </w:numPr>
              <w:rPr>
                <w:b w:val="0"/>
                <w:sz w:val="20"/>
                <w:szCs w:val="20"/>
                <w:lang w:val="en-CA"/>
              </w:rPr>
            </w:pPr>
            <w:r w:rsidRPr="005B5A92">
              <w:rPr>
                <w:b w:val="0"/>
                <w:sz w:val="20"/>
                <w:szCs w:val="20"/>
                <w:lang w:val="en-CA"/>
              </w:rPr>
              <w:lastRenderedPageBreak/>
              <w:t>Identify how the gaps identified in the gender analysis could be addressed in the work that is planned.</w:t>
            </w:r>
          </w:p>
        </w:tc>
        <w:tc>
          <w:tcPr>
            <w:tcW w:w="757" w:type="pct"/>
            <w:tcBorders>
              <w:top w:val="single" w:sz="4" w:space="0" w:color="A5A5A5" w:themeColor="accent3"/>
              <w:bottom w:val="single" w:sz="4" w:space="0" w:color="A5A5A5" w:themeColor="accent3"/>
            </w:tcBorders>
            <w:shd w:val="clear" w:color="auto" w:fill="auto"/>
          </w:tcPr>
          <w:p w:rsidR="007E74E4" w:rsidRPr="00730668" w:rsidRDefault="00436EDA" w:rsidP="007E74E4">
            <w:pPr>
              <w:ind w:righ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223280605"/>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Yes</w:t>
            </w:r>
          </w:p>
          <w:p w:rsidR="007E74E4" w:rsidRPr="00730668" w:rsidRDefault="00436EDA" w:rsidP="007E74E4">
            <w:pPr>
              <w:ind w:right="115"/>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463350189"/>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No</w:t>
            </w:r>
          </w:p>
          <w:p w:rsidR="007E74E4" w:rsidRPr="00054A30" w:rsidRDefault="00436EDA" w:rsidP="007E74E4">
            <w:pPr>
              <w:pStyle w:val="Default"/>
              <w:widowControl w:val="0"/>
              <w:ind w:right="115"/>
              <w:jc w:val="center"/>
              <w:cnfStyle w:val="000000000000" w:firstRow="0" w:lastRow="0" w:firstColumn="0" w:lastColumn="0" w:oddVBand="0" w:evenVBand="0" w:oddHBand="0" w:evenHBand="0" w:firstRowFirstColumn="0" w:firstRowLastColumn="0" w:lastRowFirstColumn="0" w:lastRowLastColumn="0"/>
              <w:rPr>
                <w:sz w:val="20"/>
                <w:szCs w:val="20"/>
                <w:lang w:val="en-CA"/>
              </w:rPr>
            </w:pPr>
            <w:sdt>
              <w:sdtPr>
                <w:rPr>
                  <w:rFonts w:ascii="MS Gothic" w:eastAsia="MS Gothic" w:hAnsi="MS Gothic"/>
                  <w:sz w:val="20"/>
                  <w:szCs w:val="20"/>
                </w:rPr>
                <w:id w:val="-1803227240"/>
                <w14:checkbox>
                  <w14:checked w14:val="0"/>
                  <w14:checkedState w14:val="2612" w14:font="MS Gothic"/>
                  <w14:uncheckedState w14:val="2610" w14:font="MS Gothic"/>
                </w14:checkbox>
              </w:sdtPr>
              <w:sdtContent>
                <w:r w:rsidR="007E74E4">
                  <w:rPr>
                    <w:rFonts w:ascii="MS Gothic" w:eastAsia="MS Gothic" w:hAnsi="MS Gothic" w:hint="eastAsia"/>
                    <w:sz w:val="20"/>
                    <w:szCs w:val="20"/>
                  </w:rPr>
                  <w:t>☐</w:t>
                </w:r>
              </w:sdtContent>
            </w:sdt>
            <w:r w:rsidR="007E74E4" w:rsidRPr="00730668">
              <w:rPr>
                <w:color w:val="000000" w:themeColor="text1"/>
                <w:sz w:val="20"/>
                <w:szCs w:val="20"/>
                <w:lang w:val="en-CA"/>
              </w:rPr>
              <w:t xml:space="preserve"> NA</w:t>
            </w:r>
          </w:p>
        </w:tc>
      </w:tr>
      <w:tr w:rsidR="007E74E4" w:rsidRPr="00AD1E97" w:rsidTr="007E74E4">
        <w:trPr>
          <w:trHeight w:val="427"/>
        </w:trPr>
        <w:tc>
          <w:tcPr>
            <w:cnfStyle w:val="001000000000" w:firstRow="0" w:lastRow="0" w:firstColumn="1" w:lastColumn="0" w:oddVBand="0" w:evenVBand="0" w:oddHBand="0" w:evenHBand="0" w:firstRowFirstColumn="0" w:firstRowLastColumn="0" w:lastRowFirstColumn="0" w:lastRowLastColumn="0"/>
            <w:tcW w:w="4243" w:type="pct"/>
            <w:tcBorders>
              <w:top w:val="single" w:sz="4" w:space="0" w:color="A5A5A5" w:themeColor="accent3"/>
              <w:bottom w:val="single" w:sz="4" w:space="0" w:color="A5A5A5" w:themeColor="accent3"/>
            </w:tcBorders>
            <w:shd w:val="clear" w:color="auto" w:fill="auto"/>
          </w:tcPr>
          <w:p w:rsidR="007E74E4" w:rsidRPr="005B5A92" w:rsidRDefault="007E74E4" w:rsidP="00336EC3">
            <w:pPr>
              <w:pStyle w:val="Default"/>
              <w:widowControl w:val="0"/>
              <w:numPr>
                <w:ilvl w:val="0"/>
                <w:numId w:val="16"/>
              </w:numPr>
              <w:ind w:left="335"/>
              <w:rPr>
                <w:b w:val="0"/>
                <w:sz w:val="20"/>
                <w:szCs w:val="20"/>
                <w:lang w:val="en-CA"/>
              </w:rPr>
            </w:pPr>
            <w:r w:rsidRPr="005B5A92">
              <w:rPr>
                <w:b w:val="0"/>
                <w:sz w:val="20"/>
                <w:szCs w:val="20"/>
                <w:lang w:val="en-CA"/>
              </w:rPr>
              <w:t>Ask key questions when establishing MEAL systems or information systems/platforms for nutrition including:</w:t>
            </w:r>
          </w:p>
          <w:p w:rsidR="007E74E4" w:rsidRPr="005B5A92" w:rsidRDefault="007E74E4" w:rsidP="00336EC3">
            <w:pPr>
              <w:pStyle w:val="Default"/>
              <w:widowControl w:val="0"/>
              <w:numPr>
                <w:ilvl w:val="1"/>
                <w:numId w:val="16"/>
              </w:numPr>
              <w:rPr>
                <w:b w:val="0"/>
                <w:sz w:val="20"/>
                <w:szCs w:val="20"/>
                <w:lang w:val="en-CA"/>
              </w:rPr>
            </w:pPr>
            <w:r w:rsidRPr="005B5A92">
              <w:rPr>
                <w:b w:val="0"/>
                <w:sz w:val="20"/>
                <w:szCs w:val="20"/>
                <w:lang w:val="en-CA"/>
              </w:rPr>
              <w:t>What is the purpose and scope of the monitoring, evaluation, accountability, or learning system?</w:t>
            </w:r>
          </w:p>
          <w:p w:rsidR="007E74E4" w:rsidRPr="005B5A92" w:rsidRDefault="007E74E4" w:rsidP="00336EC3">
            <w:pPr>
              <w:pStyle w:val="Default"/>
              <w:widowControl w:val="0"/>
              <w:numPr>
                <w:ilvl w:val="1"/>
                <w:numId w:val="16"/>
              </w:numPr>
              <w:rPr>
                <w:b w:val="0"/>
                <w:sz w:val="20"/>
                <w:szCs w:val="20"/>
                <w:lang w:val="en-CA"/>
              </w:rPr>
            </w:pPr>
            <w:r w:rsidRPr="005B5A92">
              <w:rPr>
                <w:b w:val="0"/>
                <w:sz w:val="20"/>
                <w:szCs w:val="20"/>
                <w:lang w:val="en-CA"/>
              </w:rPr>
              <w:t>What data is already available either at the country level or at the global level? This may include:</w:t>
            </w:r>
          </w:p>
          <w:p w:rsidR="007E74E4" w:rsidRPr="005B5A92" w:rsidRDefault="007E74E4" w:rsidP="00336EC3">
            <w:pPr>
              <w:pStyle w:val="Default"/>
              <w:widowControl w:val="0"/>
              <w:numPr>
                <w:ilvl w:val="2"/>
                <w:numId w:val="16"/>
              </w:numPr>
              <w:rPr>
                <w:b w:val="0"/>
                <w:sz w:val="20"/>
                <w:szCs w:val="20"/>
                <w:lang w:val="en-CA"/>
              </w:rPr>
            </w:pPr>
            <w:r w:rsidRPr="005B5A92">
              <w:rPr>
                <w:b w:val="0"/>
                <w:sz w:val="20"/>
                <w:szCs w:val="20"/>
                <w:lang w:val="en-CA"/>
              </w:rPr>
              <w:t>Country level (e.g. DHIS2, Health Management and Information System data, survey data available)</w:t>
            </w:r>
          </w:p>
          <w:p w:rsidR="007E74E4" w:rsidRPr="005B5A92" w:rsidRDefault="007E74E4" w:rsidP="00336EC3">
            <w:pPr>
              <w:pStyle w:val="Default"/>
              <w:widowControl w:val="0"/>
              <w:numPr>
                <w:ilvl w:val="2"/>
                <w:numId w:val="16"/>
              </w:numPr>
              <w:rPr>
                <w:rStyle w:val="Hyperlink"/>
                <w:b w:val="0"/>
                <w:color w:val="000000"/>
                <w:sz w:val="20"/>
                <w:szCs w:val="20"/>
              </w:rPr>
            </w:pPr>
            <w:r w:rsidRPr="005B5A92">
              <w:rPr>
                <w:b w:val="0"/>
                <w:sz w:val="20"/>
                <w:szCs w:val="20"/>
                <w:lang w:val="en-CA"/>
              </w:rPr>
              <w:t xml:space="preserve">Gender Development Index: </w:t>
            </w:r>
            <w:hyperlink r:id="rId22" w:history="1">
              <w:r w:rsidRPr="005B5A92">
                <w:rPr>
                  <w:rStyle w:val="Hyperlink"/>
                  <w:b w:val="0"/>
                  <w:sz w:val="20"/>
                  <w:szCs w:val="20"/>
                </w:rPr>
                <w:t>http://hdr.undp.org/en/content/gender-development-index-gdi</w:t>
              </w:r>
            </w:hyperlink>
          </w:p>
          <w:p w:rsidR="007E74E4" w:rsidRPr="005B5A92" w:rsidRDefault="007E74E4" w:rsidP="00336EC3">
            <w:pPr>
              <w:pStyle w:val="Default"/>
              <w:widowControl w:val="0"/>
              <w:numPr>
                <w:ilvl w:val="2"/>
                <w:numId w:val="16"/>
              </w:numPr>
              <w:rPr>
                <w:rStyle w:val="Hyperlink"/>
                <w:b w:val="0"/>
                <w:color w:val="000000"/>
                <w:sz w:val="20"/>
                <w:szCs w:val="20"/>
              </w:rPr>
            </w:pPr>
            <w:r w:rsidRPr="005B5A92">
              <w:rPr>
                <w:b w:val="0"/>
                <w:sz w:val="20"/>
                <w:szCs w:val="20"/>
                <w:lang w:val="en-CA"/>
              </w:rPr>
              <w:t xml:space="preserve">World Bank Gender Data Portal: </w:t>
            </w:r>
            <w:hyperlink r:id="rId23" w:history="1">
              <w:r w:rsidRPr="005B5A92">
                <w:rPr>
                  <w:rStyle w:val="Hyperlink"/>
                  <w:b w:val="0"/>
                  <w:sz w:val="20"/>
                  <w:szCs w:val="20"/>
                </w:rPr>
                <w:t>http://datatopics.worldbank.org/gender/</w:t>
              </w:r>
            </w:hyperlink>
          </w:p>
          <w:p w:rsidR="007E74E4" w:rsidRPr="005B5A92" w:rsidRDefault="007E74E4" w:rsidP="00336EC3">
            <w:pPr>
              <w:pStyle w:val="Default"/>
              <w:widowControl w:val="0"/>
              <w:numPr>
                <w:ilvl w:val="2"/>
                <w:numId w:val="16"/>
              </w:numPr>
              <w:rPr>
                <w:rStyle w:val="Hyperlink"/>
                <w:b w:val="0"/>
                <w:color w:val="000000"/>
                <w:sz w:val="20"/>
                <w:szCs w:val="20"/>
              </w:rPr>
            </w:pPr>
            <w:r w:rsidRPr="005B5A92">
              <w:rPr>
                <w:b w:val="0"/>
                <w:sz w:val="20"/>
                <w:szCs w:val="20"/>
                <w:lang w:val="en-CA"/>
              </w:rPr>
              <w:t xml:space="preserve">OECD Development Centre’s Social Institutions and Gender Index (SIGI): </w:t>
            </w:r>
            <w:hyperlink r:id="rId24" w:history="1">
              <w:r w:rsidRPr="005B5A92">
                <w:rPr>
                  <w:rStyle w:val="Hyperlink"/>
                  <w:b w:val="0"/>
                  <w:sz w:val="20"/>
                  <w:szCs w:val="20"/>
                </w:rPr>
                <w:t>http://www.genderindex.org</w:t>
              </w:r>
            </w:hyperlink>
          </w:p>
          <w:p w:rsidR="007E74E4" w:rsidRPr="005B5A92" w:rsidRDefault="007E74E4" w:rsidP="00336EC3">
            <w:pPr>
              <w:pStyle w:val="Default"/>
              <w:widowControl w:val="0"/>
              <w:numPr>
                <w:ilvl w:val="1"/>
                <w:numId w:val="16"/>
              </w:numPr>
              <w:rPr>
                <w:b w:val="0"/>
                <w:sz w:val="20"/>
                <w:szCs w:val="20"/>
                <w:lang w:val="en-CA"/>
              </w:rPr>
            </w:pPr>
            <w:r w:rsidRPr="005B5A92">
              <w:rPr>
                <w:b w:val="0"/>
                <w:sz w:val="20"/>
                <w:szCs w:val="20"/>
                <w:lang w:val="en-CA"/>
              </w:rPr>
              <w:t>How will the data be collected, analyzed, and disseminated?</w:t>
            </w:r>
          </w:p>
        </w:tc>
        <w:tc>
          <w:tcPr>
            <w:tcW w:w="757" w:type="pct"/>
            <w:tcBorders>
              <w:top w:val="single" w:sz="4" w:space="0" w:color="A5A5A5" w:themeColor="accent3"/>
              <w:bottom w:val="single" w:sz="4" w:space="0" w:color="A5A5A5" w:themeColor="accent3"/>
            </w:tcBorders>
            <w:shd w:val="clear" w:color="auto" w:fill="auto"/>
          </w:tcPr>
          <w:p w:rsidR="007E74E4"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2122365012"/>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Yes</w:t>
            </w:r>
          </w:p>
          <w:p w:rsidR="007E74E4"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669173775"/>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No</w:t>
            </w:r>
          </w:p>
          <w:p w:rsidR="007E74E4" w:rsidRPr="009F5575"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687178625"/>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NA</w:t>
            </w:r>
          </w:p>
        </w:tc>
      </w:tr>
      <w:tr w:rsidR="007E74E4" w:rsidRPr="00AD1E97" w:rsidTr="007E74E4">
        <w:trPr>
          <w:trHeight w:val="427"/>
        </w:trPr>
        <w:tc>
          <w:tcPr>
            <w:cnfStyle w:val="001000000000" w:firstRow="0" w:lastRow="0" w:firstColumn="1" w:lastColumn="0" w:oddVBand="0" w:evenVBand="0" w:oddHBand="0" w:evenHBand="0" w:firstRowFirstColumn="0" w:firstRowLastColumn="0" w:lastRowFirstColumn="0" w:lastRowLastColumn="0"/>
            <w:tcW w:w="4243" w:type="pct"/>
            <w:tcBorders>
              <w:top w:val="single" w:sz="4" w:space="0" w:color="A5A5A5" w:themeColor="accent3"/>
              <w:bottom w:val="single" w:sz="4" w:space="0" w:color="A5A5A5" w:themeColor="accent3"/>
            </w:tcBorders>
            <w:shd w:val="clear" w:color="auto" w:fill="auto"/>
          </w:tcPr>
          <w:p w:rsidR="007E74E4" w:rsidRPr="005B5A92" w:rsidRDefault="007E74E4" w:rsidP="00336EC3">
            <w:pPr>
              <w:pStyle w:val="Default"/>
              <w:widowControl w:val="0"/>
              <w:numPr>
                <w:ilvl w:val="0"/>
                <w:numId w:val="16"/>
              </w:numPr>
              <w:rPr>
                <w:b w:val="0"/>
                <w:sz w:val="20"/>
                <w:szCs w:val="20"/>
                <w:lang w:val="en-CA"/>
              </w:rPr>
            </w:pPr>
            <w:r w:rsidRPr="005B5A92">
              <w:rPr>
                <w:b w:val="0"/>
                <w:sz w:val="20"/>
                <w:szCs w:val="20"/>
                <w:lang w:val="en-CA"/>
              </w:rPr>
              <w:t>Ensure meaningful participation from males and females in the process (from development of indicators, collection of data, through to dissemination and use).</w:t>
            </w:r>
          </w:p>
        </w:tc>
        <w:tc>
          <w:tcPr>
            <w:tcW w:w="757" w:type="pct"/>
            <w:tcBorders>
              <w:top w:val="single" w:sz="4" w:space="0" w:color="A5A5A5" w:themeColor="accent3"/>
              <w:bottom w:val="single" w:sz="4" w:space="0" w:color="A5A5A5" w:themeColor="accent3"/>
            </w:tcBorders>
            <w:shd w:val="clear" w:color="auto" w:fill="auto"/>
          </w:tcPr>
          <w:p w:rsidR="007E74E4"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576585675"/>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Yes</w:t>
            </w:r>
          </w:p>
          <w:p w:rsidR="007E74E4"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908421979"/>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No</w:t>
            </w:r>
          </w:p>
          <w:p w:rsidR="007E74E4" w:rsidRPr="009F5575"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512843328"/>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NA</w:t>
            </w:r>
          </w:p>
        </w:tc>
      </w:tr>
      <w:tr w:rsidR="007E74E4" w:rsidRPr="00AD1E97" w:rsidTr="007E74E4">
        <w:trPr>
          <w:trHeight w:val="319"/>
        </w:trPr>
        <w:tc>
          <w:tcPr>
            <w:cnfStyle w:val="001000000000" w:firstRow="0" w:lastRow="0" w:firstColumn="1" w:lastColumn="0" w:oddVBand="0" w:evenVBand="0" w:oddHBand="0" w:evenHBand="0" w:firstRowFirstColumn="0" w:firstRowLastColumn="0" w:lastRowFirstColumn="0" w:lastRowLastColumn="0"/>
            <w:tcW w:w="4243" w:type="pct"/>
            <w:tcBorders>
              <w:top w:val="single" w:sz="4" w:space="0" w:color="A5A5A5" w:themeColor="accent3"/>
              <w:bottom w:val="single" w:sz="4" w:space="0" w:color="A5A5A5" w:themeColor="accent3"/>
            </w:tcBorders>
            <w:shd w:val="clear" w:color="auto" w:fill="auto"/>
          </w:tcPr>
          <w:p w:rsidR="007E74E4" w:rsidRPr="005B5A92" w:rsidRDefault="007E74E4" w:rsidP="00336EC3">
            <w:pPr>
              <w:pStyle w:val="Default"/>
              <w:widowControl w:val="0"/>
              <w:numPr>
                <w:ilvl w:val="0"/>
                <w:numId w:val="16"/>
              </w:numPr>
              <w:rPr>
                <w:b w:val="0"/>
                <w:sz w:val="20"/>
                <w:szCs w:val="20"/>
                <w:lang w:val="en-CA"/>
              </w:rPr>
            </w:pPr>
            <w:r w:rsidRPr="005B5A92">
              <w:rPr>
                <w:b w:val="0"/>
                <w:sz w:val="20"/>
                <w:szCs w:val="20"/>
                <w:lang w:val="en-CA"/>
              </w:rPr>
              <w:t>Include data on sex and gender (and tracking over time). This includes:</w:t>
            </w:r>
          </w:p>
          <w:p w:rsidR="007E74E4" w:rsidRPr="005B5A92" w:rsidRDefault="007E74E4" w:rsidP="00336EC3">
            <w:pPr>
              <w:pStyle w:val="Default"/>
              <w:widowControl w:val="0"/>
              <w:numPr>
                <w:ilvl w:val="1"/>
                <w:numId w:val="16"/>
              </w:numPr>
              <w:rPr>
                <w:b w:val="0"/>
                <w:sz w:val="20"/>
                <w:szCs w:val="20"/>
                <w:lang w:val="en-CA"/>
              </w:rPr>
            </w:pPr>
            <w:r w:rsidRPr="005B5A92">
              <w:rPr>
                <w:b w:val="0"/>
                <w:sz w:val="20"/>
                <w:szCs w:val="20"/>
                <w:lang w:val="en-CA"/>
              </w:rPr>
              <w:t>Sex-disaggregated nutrition data (e.g. diet diversity, level of nutrition knowledge)</w:t>
            </w:r>
          </w:p>
          <w:p w:rsidR="007E74E4" w:rsidRPr="005B5A92" w:rsidRDefault="007E74E4" w:rsidP="00336EC3">
            <w:pPr>
              <w:pStyle w:val="Default"/>
              <w:widowControl w:val="0"/>
              <w:numPr>
                <w:ilvl w:val="1"/>
                <w:numId w:val="16"/>
              </w:numPr>
              <w:rPr>
                <w:b w:val="0"/>
                <w:sz w:val="20"/>
                <w:szCs w:val="20"/>
                <w:lang w:val="en-CA"/>
              </w:rPr>
            </w:pPr>
            <w:r w:rsidRPr="005B5A92">
              <w:rPr>
                <w:b w:val="0"/>
                <w:sz w:val="20"/>
                <w:szCs w:val="20"/>
                <w:lang w:val="en-CA"/>
              </w:rPr>
              <w:t>Other relevant social determinants of health data by male and female (e.g. education, income, age)</w:t>
            </w:r>
          </w:p>
          <w:p w:rsidR="007E74E4" w:rsidRPr="005B5A92" w:rsidRDefault="007E74E4" w:rsidP="00336EC3">
            <w:pPr>
              <w:pStyle w:val="Default"/>
              <w:widowControl w:val="0"/>
              <w:numPr>
                <w:ilvl w:val="1"/>
                <w:numId w:val="16"/>
              </w:numPr>
              <w:rPr>
                <w:b w:val="0"/>
                <w:sz w:val="20"/>
                <w:szCs w:val="20"/>
                <w:lang w:val="en-CA"/>
              </w:rPr>
            </w:pPr>
            <w:r w:rsidRPr="005B5A92">
              <w:rPr>
                <w:b w:val="0"/>
                <w:sz w:val="20"/>
                <w:szCs w:val="20"/>
                <w:lang w:val="en-CA"/>
              </w:rPr>
              <w:t xml:space="preserve">Gender specific data (e.g. decision-making, empowerment, resources, division of labour, roles, expectations, gender norms) </w:t>
            </w:r>
          </w:p>
          <w:p w:rsidR="007E74E4" w:rsidRPr="005B5A92" w:rsidRDefault="007E74E4" w:rsidP="00336EC3">
            <w:pPr>
              <w:pStyle w:val="Default"/>
              <w:widowControl w:val="0"/>
              <w:numPr>
                <w:ilvl w:val="1"/>
                <w:numId w:val="16"/>
              </w:numPr>
              <w:rPr>
                <w:b w:val="0"/>
                <w:sz w:val="20"/>
                <w:szCs w:val="20"/>
                <w:lang w:val="en-CA"/>
              </w:rPr>
            </w:pPr>
            <w:r w:rsidRPr="005B5A92">
              <w:rPr>
                <w:b w:val="0"/>
                <w:sz w:val="20"/>
                <w:szCs w:val="20"/>
                <w:lang w:val="en-CA"/>
              </w:rPr>
              <w:t>Assessing any unintended outcomes (e.g. gender-based violence)</w:t>
            </w:r>
          </w:p>
          <w:p w:rsidR="007E74E4" w:rsidRPr="005B5A92" w:rsidRDefault="007E74E4" w:rsidP="00336EC3">
            <w:pPr>
              <w:pStyle w:val="Default"/>
              <w:widowControl w:val="0"/>
              <w:numPr>
                <w:ilvl w:val="1"/>
                <w:numId w:val="16"/>
              </w:numPr>
              <w:rPr>
                <w:b w:val="0"/>
                <w:sz w:val="20"/>
                <w:szCs w:val="20"/>
                <w:lang w:val="en-CA"/>
              </w:rPr>
            </w:pPr>
            <w:r w:rsidRPr="005B5A92">
              <w:rPr>
                <w:b w:val="0"/>
                <w:sz w:val="20"/>
                <w:szCs w:val="20"/>
                <w:lang w:val="en-CA"/>
              </w:rPr>
              <w:t>Additional indicators that assess institutional change that can positively influence gender (beyond individual factors), including changes in policy, legislation, or other structures</w:t>
            </w:r>
          </w:p>
        </w:tc>
        <w:tc>
          <w:tcPr>
            <w:tcW w:w="757" w:type="pct"/>
            <w:tcBorders>
              <w:top w:val="single" w:sz="4" w:space="0" w:color="A5A5A5" w:themeColor="accent3"/>
              <w:bottom w:val="single" w:sz="4" w:space="0" w:color="A5A5A5" w:themeColor="accent3"/>
            </w:tcBorders>
            <w:shd w:val="clear" w:color="auto" w:fill="auto"/>
          </w:tcPr>
          <w:p w:rsidR="007E74E4"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861780030"/>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Yes</w:t>
            </w:r>
          </w:p>
          <w:p w:rsidR="007E74E4"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719655589"/>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No</w:t>
            </w:r>
          </w:p>
          <w:p w:rsidR="007E74E4" w:rsidRPr="00054A30" w:rsidRDefault="00436EDA" w:rsidP="007E74E4">
            <w:pPr>
              <w:ind w:left="-115"/>
              <w:jc w:val="center"/>
              <w:cnfStyle w:val="000000000000" w:firstRow="0" w:lastRow="0" w:firstColumn="0" w:lastColumn="0" w:oddVBand="0" w:evenVBand="0" w:oddHBand="0" w:evenHBand="0" w:firstRowFirstColumn="0" w:firstRowLastColumn="0" w:lastRowFirstColumn="0" w:lastRowLastColumn="0"/>
              <w:rPr>
                <w:sz w:val="20"/>
                <w:szCs w:val="20"/>
                <w:lang w:val="en-CA"/>
              </w:rPr>
            </w:pPr>
            <w:sdt>
              <w:sdtPr>
                <w:rPr>
                  <w:rFonts w:ascii="MS Gothic" w:eastAsia="MS Gothic" w:hAnsi="MS Gothic"/>
                  <w:color w:val="000000"/>
                  <w:sz w:val="20"/>
                  <w:szCs w:val="20"/>
                </w:rPr>
                <w:id w:val="-1543669174"/>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NA</w:t>
            </w:r>
          </w:p>
        </w:tc>
      </w:tr>
      <w:tr w:rsidR="007E74E4" w:rsidRPr="00AD1E97" w:rsidTr="007E74E4">
        <w:trPr>
          <w:trHeight w:val="319"/>
        </w:trPr>
        <w:tc>
          <w:tcPr>
            <w:cnfStyle w:val="001000000000" w:firstRow="0" w:lastRow="0" w:firstColumn="1" w:lastColumn="0" w:oddVBand="0" w:evenVBand="0" w:oddHBand="0" w:evenHBand="0" w:firstRowFirstColumn="0" w:firstRowLastColumn="0" w:lastRowFirstColumn="0" w:lastRowLastColumn="0"/>
            <w:tcW w:w="4243" w:type="pct"/>
            <w:tcBorders>
              <w:top w:val="single" w:sz="4" w:space="0" w:color="A5A5A5" w:themeColor="accent3"/>
              <w:bottom w:val="single" w:sz="4" w:space="0" w:color="A5A5A5" w:themeColor="accent3"/>
            </w:tcBorders>
            <w:shd w:val="clear" w:color="auto" w:fill="auto"/>
          </w:tcPr>
          <w:p w:rsidR="007E74E4" w:rsidRPr="005B5A92" w:rsidRDefault="007E74E4" w:rsidP="00336EC3">
            <w:pPr>
              <w:pStyle w:val="Default"/>
              <w:widowControl w:val="0"/>
              <w:numPr>
                <w:ilvl w:val="0"/>
                <w:numId w:val="16"/>
              </w:numPr>
              <w:rPr>
                <w:b w:val="0"/>
                <w:sz w:val="20"/>
                <w:szCs w:val="20"/>
                <w:lang w:val="en-CA"/>
              </w:rPr>
            </w:pPr>
            <w:r w:rsidRPr="005B5A92">
              <w:rPr>
                <w:b w:val="0"/>
                <w:sz w:val="20"/>
                <w:szCs w:val="20"/>
                <w:lang w:val="en-CA"/>
              </w:rPr>
              <w:t>Consider using both qualitative and quantitative data collection methods.</w:t>
            </w:r>
          </w:p>
        </w:tc>
        <w:tc>
          <w:tcPr>
            <w:tcW w:w="757" w:type="pct"/>
            <w:tcBorders>
              <w:top w:val="single" w:sz="4" w:space="0" w:color="A5A5A5" w:themeColor="accent3"/>
              <w:bottom w:val="single" w:sz="4" w:space="0" w:color="A5A5A5" w:themeColor="accent3"/>
            </w:tcBorders>
            <w:shd w:val="clear" w:color="auto" w:fill="auto"/>
          </w:tcPr>
          <w:p w:rsidR="007E74E4"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969190046"/>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Yes</w:t>
            </w:r>
          </w:p>
          <w:p w:rsidR="007E74E4"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904900157"/>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No</w:t>
            </w:r>
          </w:p>
          <w:p w:rsidR="007E74E4" w:rsidRPr="00A65124"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759966504"/>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NA</w:t>
            </w:r>
          </w:p>
        </w:tc>
      </w:tr>
      <w:tr w:rsidR="007E74E4" w:rsidRPr="00AD1E97" w:rsidTr="007E74E4">
        <w:trPr>
          <w:trHeight w:val="319"/>
        </w:trPr>
        <w:tc>
          <w:tcPr>
            <w:cnfStyle w:val="001000000000" w:firstRow="0" w:lastRow="0" w:firstColumn="1" w:lastColumn="0" w:oddVBand="0" w:evenVBand="0" w:oddHBand="0" w:evenHBand="0" w:firstRowFirstColumn="0" w:firstRowLastColumn="0" w:lastRowFirstColumn="0" w:lastRowLastColumn="0"/>
            <w:tcW w:w="4243" w:type="pct"/>
            <w:tcBorders>
              <w:top w:val="single" w:sz="4" w:space="0" w:color="A5A5A5" w:themeColor="accent3"/>
              <w:bottom w:val="single" w:sz="4" w:space="0" w:color="A5A5A5" w:themeColor="accent3"/>
            </w:tcBorders>
            <w:shd w:val="clear" w:color="auto" w:fill="auto"/>
          </w:tcPr>
          <w:p w:rsidR="007E74E4" w:rsidRPr="005B5A92" w:rsidRDefault="007E74E4" w:rsidP="00336EC3">
            <w:pPr>
              <w:pStyle w:val="Default"/>
              <w:widowControl w:val="0"/>
              <w:numPr>
                <w:ilvl w:val="0"/>
                <w:numId w:val="16"/>
              </w:numPr>
              <w:rPr>
                <w:b w:val="0"/>
                <w:sz w:val="20"/>
                <w:szCs w:val="20"/>
                <w:lang w:val="en-CA"/>
              </w:rPr>
            </w:pPr>
            <w:r w:rsidRPr="005B5A92">
              <w:rPr>
                <w:b w:val="0"/>
                <w:sz w:val="20"/>
                <w:szCs w:val="20"/>
                <w:lang w:val="en-CA"/>
              </w:rPr>
              <w:t>Disaggregate data by sex and other critical factors (e.g. by age, ethnicity, education, income, sexual orientation, disability status, geography, religion or other important characteristics as applicable), since not all males and females are the same.</w:t>
            </w:r>
          </w:p>
        </w:tc>
        <w:tc>
          <w:tcPr>
            <w:tcW w:w="757" w:type="pct"/>
            <w:tcBorders>
              <w:top w:val="single" w:sz="4" w:space="0" w:color="A5A5A5" w:themeColor="accent3"/>
              <w:bottom w:val="single" w:sz="4" w:space="0" w:color="A5A5A5" w:themeColor="accent3"/>
            </w:tcBorders>
            <w:shd w:val="clear" w:color="auto" w:fill="auto"/>
          </w:tcPr>
          <w:p w:rsidR="007E74E4"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506718296"/>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Yes</w:t>
            </w:r>
          </w:p>
          <w:p w:rsidR="007E74E4" w:rsidRPr="00730668"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305401575"/>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No</w:t>
            </w:r>
          </w:p>
          <w:p w:rsidR="007E74E4" w:rsidRPr="002974BC" w:rsidRDefault="00436EDA" w:rsidP="007E74E4">
            <w:pPr>
              <w:ind w:left="36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387562755"/>
                <w14:checkbox>
                  <w14:checked w14:val="0"/>
                  <w14:checkedState w14:val="2612" w14:font="MS Gothic"/>
                  <w14:uncheckedState w14:val="2610" w14:font="MS Gothic"/>
                </w14:checkbox>
              </w:sdtPr>
              <w:sdtContent>
                <w:r w:rsidR="007E74E4">
                  <w:rPr>
                    <w:rFonts w:ascii="MS Gothic" w:eastAsia="MS Gothic" w:hAnsi="MS Gothic" w:hint="eastAsia"/>
                    <w:color w:val="000000"/>
                    <w:sz w:val="20"/>
                    <w:szCs w:val="20"/>
                  </w:rPr>
                  <w:t>☐</w:t>
                </w:r>
              </w:sdtContent>
            </w:sdt>
            <w:r w:rsidR="007E74E4" w:rsidRPr="00730668">
              <w:rPr>
                <w:color w:val="000000" w:themeColor="text1"/>
                <w:sz w:val="20"/>
                <w:szCs w:val="20"/>
                <w:lang w:val="en-CA"/>
              </w:rPr>
              <w:t xml:space="preserve"> NA</w:t>
            </w:r>
          </w:p>
        </w:tc>
      </w:tr>
      <w:tr w:rsidR="007E74E4" w:rsidRPr="00AD1E97" w:rsidTr="007E74E4">
        <w:trPr>
          <w:trHeight w:val="42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uto"/>
            </w:tcBorders>
            <w:shd w:val="clear" w:color="auto" w:fill="auto"/>
          </w:tcPr>
          <w:p w:rsidR="007E74E4" w:rsidRPr="00626836" w:rsidRDefault="007E74E4" w:rsidP="007E74E4">
            <w:pPr>
              <w:rPr>
                <w:color w:val="000000" w:themeColor="text1"/>
                <w:sz w:val="20"/>
                <w:szCs w:val="20"/>
                <w:lang w:val="en-CA"/>
              </w:rPr>
            </w:pPr>
            <w:r w:rsidRPr="00626836">
              <w:rPr>
                <w:color w:val="000000" w:themeColor="text1"/>
                <w:sz w:val="20"/>
                <w:szCs w:val="20"/>
                <w:lang w:val="en-CA"/>
              </w:rPr>
              <w:t xml:space="preserve">Comments: </w:t>
            </w:r>
          </w:p>
          <w:p w:rsidR="007E74E4" w:rsidRDefault="007E74E4" w:rsidP="007E74E4">
            <w:pPr>
              <w:ind w:left="360"/>
              <w:jc w:val="both"/>
              <w:rPr>
                <w:b w:val="0"/>
                <w:color w:val="000000" w:themeColor="text1"/>
                <w:sz w:val="20"/>
                <w:szCs w:val="20"/>
                <w:lang w:val="en-CA"/>
              </w:rPr>
            </w:pPr>
          </w:p>
          <w:p w:rsidR="007E74E4" w:rsidRDefault="007E74E4" w:rsidP="007E74E4">
            <w:pPr>
              <w:ind w:left="360"/>
              <w:jc w:val="both"/>
              <w:rPr>
                <w:b w:val="0"/>
                <w:color w:val="000000" w:themeColor="text1"/>
                <w:sz w:val="20"/>
                <w:szCs w:val="20"/>
                <w:lang w:val="en-CA"/>
              </w:rPr>
            </w:pPr>
          </w:p>
          <w:p w:rsidR="007E74E4" w:rsidRDefault="007E74E4" w:rsidP="007E74E4">
            <w:pPr>
              <w:ind w:left="360"/>
              <w:jc w:val="both"/>
              <w:rPr>
                <w:rFonts w:ascii="MS Gothic" w:eastAsia="MS Gothic" w:hAnsi="MS Gothic"/>
                <w:color w:val="000000"/>
              </w:rPr>
            </w:pPr>
          </w:p>
          <w:p w:rsidR="007E74E4" w:rsidRPr="0004758B" w:rsidRDefault="007E74E4" w:rsidP="007E74E4">
            <w:pPr>
              <w:ind w:left="360"/>
              <w:jc w:val="both"/>
              <w:rPr>
                <w:rFonts w:ascii="MS Gothic" w:eastAsia="MS Gothic" w:hAnsi="MS Gothic"/>
                <w:color w:val="000000"/>
              </w:rPr>
            </w:pPr>
          </w:p>
        </w:tc>
      </w:tr>
      <w:tr w:rsidR="007E74E4" w:rsidRPr="00AD1E97" w:rsidTr="007E74E4">
        <w:trPr>
          <w:trHeight w:val="42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uto"/>
            </w:tcBorders>
            <w:shd w:val="clear" w:color="auto" w:fill="auto"/>
          </w:tcPr>
          <w:p w:rsidR="007E74E4" w:rsidRPr="005B5A92" w:rsidRDefault="007E74E4" w:rsidP="007E74E4">
            <w:pPr>
              <w:tabs>
                <w:tab w:val="left" w:pos="2791"/>
              </w:tabs>
              <w:rPr>
                <w:rFonts w:cs="Arial"/>
                <w:b w:val="0"/>
                <w:sz w:val="20"/>
                <w:szCs w:val="20"/>
                <w:lang w:val="en-CA"/>
              </w:rPr>
            </w:pPr>
            <w:r w:rsidRPr="00C665A8">
              <w:rPr>
                <w:rFonts w:cs="Arial"/>
                <w:sz w:val="20"/>
                <w:szCs w:val="20"/>
                <w:lang w:val="en-CA"/>
              </w:rPr>
              <w:t>Resources</w:t>
            </w:r>
          </w:p>
          <w:p w:rsidR="007E74E4" w:rsidRPr="005B5A92" w:rsidRDefault="007E74E4" w:rsidP="007E74E4">
            <w:pPr>
              <w:tabs>
                <w:tab w:val="left" w:pos="2791"/>
              </w:tabs>
              <w:rPr>
                <w:rFonts w:cs="Arial"/>
                <w:b w:val="0"/>
                <w:sz w:val="20"/>
                <w:szCs w:val="20"/>
                <w:lang w:val="en-CA"/>
              </w:rPr>
            </w:pPr>
            <w:r w:rsidRPr="005B5A92">
              <w:rPr>
                <w:b w:val="0"/>
                <w:sz w:val="20"/>
                <w:szCs w:val="20"/>
                <w:lang w:val="en-CA"/>
              </w:rPr>
              <w:t xml:space="preserve">For a compendium of gender scales (including empowerment of females, gender norms and attitudes and beliefs, household decision-making etc.), see: </w:t>
            </w:r>
            <w:hyperlink r:id="rId25" w:history="1">
              <w:r w:rsidRPr="005B5A92">
                <w:rPr>
                  <w:rStyle w:val="Hyperlink"/>
                  <w:b w:val="0"/>
                  <w:sz w:val="20"/>
                  <w:szCs w:val="20"/>
                </w:rPr>
                <w:t>https://www.c-changeprogram.org/content/gender-scales-compendium/</w:t>
              </w:r>
            </w:hyperlink>
          </w:p>
          <w:p w:rsidR="007E74E4" w:rsidRPr="0004758B" w:rsidRDefault="007E74E4" w:rsidP="007E74E4">
            <w:pPr>
              <w:rPr>
                <w:rFonts w:ascii="MS Gothic" w:eastAsia="MS Gothic" w:hAnsi="MS Gothic"/>
                <w:color w:val="000000"/>
              </w:rPr>
            </w:pPr>
            <w:r w:rsidRPr="005B5A92">
              <w:rPr>
                <w:rFonts w:cs="Arial"/>
                <w:b w:val="0"/>
                <w:sz w:val="20"/>
                <w:szCs w:val="20"/>
                <w:lang w:val="en-CA"/>
              </w:rPr>
              <w:t xml:space="preserve">For more detailed information on MEAL and gender, see </w:t>
            </w:r>
            <w:hyperlink r:id="rId26" w:history="1">
              <w:r w:rsidRPr="005B5A92">
                <w:rPr>
                  <w:rStyle w:val="Hyperlink"/>
                  <w:rFonts w:cs="Arial"/>
                  <w:b w:val="0"/>
                  <w:sz w:val="20"/>
                  <w:szCs w:val="20"/>
                </w:rPr>
                <w:t>https://www.unicef.org/gender/files/Guidance_on_Methodologies_for_researching_Gender_influences_on_Child_Survival.pdf</w:t>
              </w:r>
            </w:hyperlink>
          </w:p>
        </w:tc>
      </w:tr>
    </w:tbl>
    <w:p w:rsidR="007E74E4" w:rsidRDefault="007E74E4"/>
    <w:p w:rsidR="007E74E4" w:rsidRDefault="007E74E4" w:rsidP="007E74E4">
      <w:pPr>
        <w:pStyle w:val="Heading2"/>
        <w:rPr>
          <w:lang w:val="en-US"/>
        </w:rPr>
      </w:pPr>
      <w:bookmarkStart w:id="21" w:name="_Toc515607297"/>
      <w:r w:rsidRPr="007E74E4">
        <w:rPr>
          <w:lang w:val="en-US"/>
        </w:rPr>
        <w:lastRenderedPageBreak/>
        <w:t>Support Provided to Building Capacity/Reinforcing Capacity of SUN Focal Points, Organizational Development, and Institutional Development</w:t>
      </w:r>
      <w:bookmarkEnd w:id="21"/>
    </w:p>
    <w:p w:rsidR="00165B42" w:rsidRDefault="00165B42" w:rsidP="00165B42">
      <w:pPr>
        <w:pStyle w:val="BodyTextL2TAN"/>
        <w:tabs>
          <w:tab w:val="left" w:pos="810"/>
        </w:tabs>
      </w:pPr>
      <w:r w:rsidRPr="00F368EF">
        <w:t xml:space="preserve">This checklist should be used according to the type of TA you provide.  Please note, not every ‘type’ of TA below will </w:t>
      </w:r>
      <w:r>
        <w:t>necessarily</w:t>
      </w:r>
      <w:r w:rsidRPr="00F368EF">
        <w:t xml:space="preserve"> apply to your TAN assignment.  If you have any questions or would like any help using this tool please don’t hesitate to get in touch with your TAN point of contact at Nutrition International</w:t>
      </w:r>
      <w:r>
        <w:t>.</w:t>
      </w:r>
    </w:p>
    <w:p w:rsidR="00165B42" w:rsidRPr="00204217" w:rsidRDefault="00165B42" w:rsidP="00165B42">
      <w:pPr>
        <w:pStyle w:val="TableCaptionTAN"/>
      </w:pPr>
      <w:bookmarkStart w:id="22" w:name="_Toc515952218"/>
      <w:r w:rsidRPr="00A25662">
        <w:t>Support Provided to Building Capacity/Reinforcing Capacity of SUN Focal Points, Organizational Development, and Institutional Development</w:t>
      </w:r>
      <w:bookmarkEnd w:id="22"/>
    </w:p>
    <w:tbl>
      <w:tblPr>
        <w:tblStyle w:val="GridTable1Light1"/>
        <w:tblW w:w="5000" w:type="pct"/>
        <w:tblBorders>
          <w:top w:val="single" w:sz="4" w:space="0" w:color="425563"/>
          <w:left w:val="single" w:sz="4" w:space="0" w:color="425563"/>
          <w:bottom w:val="single" w:sz="4" w:space="0" w:color="425563"/>
          <w:right w:val="single" w:sz="4" w:space="0" w:color="425563"/>
          <w:insideH w:val="single" w:sz="4" w:space="0" w:color="425563"/>
          <w:insideV w:val="single" w:sz="4" w:space="0" w:color="425563"/>
        </w:tblBorders>
        <w:tblLayout w:type="fixed"/>
        <w:tblCellMar>
          <w:top w:w="58" w:type="dxa"/>
          <w:left w:w="115" w:type="dxa"/>
          <w:bottom w:w="58" w:type="dxa"/>
          <w:right w:w="115" w:type="dxa"/>
        </w:tblCellMar>
        <w:tblLook w:val="04A0" w:firstRow="1" w:lastRow="0" w:firstColumn="1" w:lastColumn="0" w:noHBand="0" w:noVBand="1"/>
      </w:tblPr>
      <w:tblGrid>
        <w:gridCol w:w="8634"/>
        <w:gridCol w:w="1436"/>
      </w:tblGrid>
      <w:tr w:rsidR="00165B42" w:rsidRPr="00AD1E97" w:rsidTr="00165B42">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287" w:type="pct"/>
            <w:tcBorders>
              <w:top w:val="single" w:sz="4" w:space="0" w:color="auto"/>
              <w:bottom w:val="single" w:sz="4" w:space="0" w:color="auto"/>
            </w:tcBorders>
            <w:shd w:val="clear" w:color="auto" w:fill="98A4AE"/>
            <w:vAlign w:val="center"/>
          </w:tcPr>
          <w:p w:rsidR="00165B42" w:rsidRDefault="00165B42" w:rsidP="00436EDA">
            <w:pPr>
              <w:pStyle w:val="Default"/>
              <w:widowControl w:val="0"/>
              <w:jc w:val="center"/>
              <w:rPr>
                <w:b w:val="0"/>
                <w:color w:val="auto"/>
                <w:sz w:val="20"/>
                <w:szCs w:val="20"/>
                <w:lang w:val="en-CA"/>
              </w:rPr>
            </w:pPr>
            <w:r w:rsidRPr="00A96EFE">
              <w:rPr>
                <w:color w:val="FFFFFF" w:themeColor="background1"/>
                <w:sz w:val="20"/>
                <w:szCs w:val="20"/>
              </w:rPr>
              <w:t>Checklist of Gender Considerations</w:t>
            </w:r>
          </w:p>
        </w:tc>
        <w:tc>
          <w:tcPr>
            <w:tcW w:w="713" w:type="pct"/>
            <w:tcBorders>
              <w:top w:val="single" w:sz="4" w:space="0" w:color="auto"/>
              <w:bottom w:val="single" w:sz="4" w:space="0" w:color="auto"/>
            </w:tcBorders>
            <w:shd w:val="clear" w:color="auto" w:fill="98A4AE"/>
            <w:vAlign w:val="center"/>
          </w:tcPr>
          <w:p w:rsidR="00165B42" w:rsidRPr="009F5575" w:rsidRDefault="00165B42" w:rsidP="00165B42">
            <w:pPr>
              <w:jc w:val="center"/>
              <w:cnfStyle w:val="100000000000" w:firstRow="1" w:lastRow="0" w:firstColumn="0" w:lastColumn="0" w:oddVBand="0" w:evenVBand="0" w:oddHBand="0" w:evenHBand="0" w:firstRowFirstColumn="0" w:firstRowLastColumn="0" w:lastRowFirstColumn="0" w:lastRowLastColumn="0"/>
              <w:rPr>
                <w:rFonts w:ascii="MS Gothic" w:eastAsia="MS Gothic" w:hAnsi="MS Gothic"/>
                <w:color w:val="000000"/>
              </w:rPr>
            </w:pPr>
            <w:r w:rsidRPr="00A96EFE">
              <w:rPr>
                <w:color w:val="FFFFFF" w:themeColor="background1"/>
                <w:sz w:val="20"/>
                <w:szCs w:val="20"/>
              </w:rPr>
              <w:t>Check Box Column</w:t>
            </w:r>
          </w:p>
        </w:tc>
      </w:tr>
      <w:tr w:rsidR="00165B42" w:rsidRPr="00AD1E97" w:rsidTr="00165B42">
        <w:trPr>
          <w:trHeight w:val="427"/>
        </w:trPr>
        <w:tc>
          <w:tcPr>
            <w:cnfStyle w:val="001000000000" w:firstRow="0" w:lastRow="0" w:firstColumn="1" w:lastColumn="0" w:oddVBand="0" w:evenVBand="0" w:oddHBand="0" w:evenHBand="0" w:firstRowFirstColumn="0" w:firstRowLastColumn="0" w:lastRowFirstColumn="0" w:lastRowLastColumn="0"/>
            <w:tcW w:w="4287" w:type="pct"/>
            <w:tcBorders>
              <w:top w:val="single" w:sz="4" w:space="0" w:color="auto"/>
              <w:bottom w:val="single" w:sz="4" w:space="0" w:color="A5A5A5" w:themeColor="accent3"/>
            </w:tcBorders>
          </w:tcPr>
          <w:p w:rsidR="00165B42" w:rsidRPr="00165B42" w:rsidRDefault="00165B42" w:rsidP="00336EC3">
            <w:pPr>
              <w:pStyle w:val="Default"/>
              <w:widowControl w:val="0"/>
              <w:numPr>
                <w:ilvl w:val="0"/>
                <w:numId w:val="18"/>
              </w:numPr>
              <w:rPr>
                <w:b w:val="0"/>
                <w:bCs w:val="0"/>
                <w:color w:val="auto"/>
                <w:sz w:val="20"/>
                <w:szCs w:val="20"/>
                <w:lang w:val="en-CA"/>
              </w:rPr>
            </w:pPr>
            <w:r w:rsidRPr="005B5A92">
              <w:rPr>
                <w:b w:val="0"/>
                <w:color w:val="auto"/>
                <w:sz w:val="20"/>
                <w:szCs w:val="20"/>
                <w:lang w:val="en-CA"/>
              </w:rPr>
              <w:t xml:space="preserve">Ensure that males and females are invited to nutrition committees and </w:t>
            </w:r>
            <w:r w:rsidRPr="00165B42">
              <w:rPr>
                <w:b w:val="0"/>
                <w:color w:val="auto"/>
                <w:sz w:val="20"/>
                <w:szCs w:val="20"/>
                <w:lang w:val="en-CA"/>
              </w:rPr>
              <w:t>encourage meaningfully participate on nutrition committees.</w:t>
            </w:r>
          </w:p>
        </w:tc>
        <w:tc>
          <w:tcPr>
            <w:tcW w:w="713" w:type="pct"/>
            <w:tcBorders>
              <w:top w:val="single" w:sz="4" w:space="0" w:color="auto"/>
              <w:bottom w:val="single" w:sz="4" w:space="0" w:color="A5A5A5" w:themeColor="accent3"/>
            </w:tcBorders>
          </w:tcPr>
          <w:p w:rsidR="00165B42" w:rsidRPr="00730668" w:rsidRDefault="00436EDA" w:rsidP="00165B42">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2003344276"/>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Yes</w:t>
            </w:r>
          </w:p>
          <w:p w:rsidR="00165B42" w:rsidRPr="00730668" w:rsidRDefault="00436EDA" w:rsidP="00165B42">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639802731"/>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No</w:t>
            </w:r>
          </w:p>
          <w:p w:rsidR="00165B42" w:rsidRPr="00005C54" w:rsidRDefault="00436EDA" w:rsidP="00165B42">
            <w:pPr>
              <w:ind w:right="-12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437640231"/>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NA</w:t>
            </w:r>
          </w:p>
        </w:tc>
      </w:tr>
      <w:tr w:rsidR="00165B42" w:rsidRPr="00AD1E97" w:rsidTr="00165B42">
        <w:trPr>
          <w:trHeight w:val="427"/>
        </w:trPr>
        <w:tc>
          <w:tcPr>
            <w:cnfStyle w:val="001000000000" w:firstRow="0" w:lastRow="0" w:firstColumn="1" w:lastColumn="0" w:oddVBand="0" w:evenVBand="0" w:oddHBand="0" w:evenHBand="0" w:firstRowFirstColumn="0" w:firstRowLastColumn="0" w:lastRowFirstColumn="0" w:lastRowLastColumn="0"/>
            <w:tcW w:w="4287" w:type="pct"/>
            <w:tcBorders>
              <w:top w:val="single" w:sz="4" w:space="0" w:color="auto"/>
              <w:bottom w:val="single" w:sz="4" w:space="0" w:color="A5A5A5" w:themeColor="accent3"/>
            </w:tcBorders>
          </w:tcPr>
          <w:p w:rsidR="00165B42" w:rsidRPr="005B5A92" w:rsidRDefault="00165B42" w:rsidP="00336EC3">
            <w:pPr>
              <w:pStyle w:val="Default"/>
              <w:widowControl w:val="0"/>
              <w:numPr>
                <w:ilvl w:val="1"/>
                <w:numId w:val="17"/>
              </w:numPr>
              <w:ind w:left="780"/>
              <w:rPr>
                <w:b w:val="0"/>
                <w:color w:val="auto"/>
                <w:sz w:val="20"/>
                <w:szCs w:val="20"/>
                <w:lang w:val="en-CA"/>
              </w:rPr>
            </w:pPr>
            <w:r w:rsidRPr="005B5A92">
              <w:rPr>
                <w:b w:val="0"/>
                <w:color w:val="000000" w:themeColor="text1"/>
                <w:sz w:val="20"/>
                <w:szCs w:val="20"/>
                <w:lang w:val="en-CA"/>
              </w:rPr>
              <w:t>Track this participation quantitatively (number of participants) as well as qualitatively (e.g. level of participation in planning and decision-making).</w:t>
            </w:r>
          </w:p>
        </w:tc>
        <w:tc>
          <w:tcPr>
            <w:tcW w:w="713" w:type="pct"/>
            <w:tcBorders>
              <w:top w:val="single" w:sz="4" w:space="0" w:color="auto"/>
              <w:bottom w:val="single" w:sz="4" w:space="0" w:color="A5A5A5" w:themeColor="accent3"/>
            </w:tcBorders>
          </w:tcPr>
          <w:p w:rsidR="00165B42" w:rsidRPr="00730668" w:rsidRDefault="00436EDA" w:rsidP="00436EDA">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270317305"/>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Yes</w:t>
            </w:r>
          </w:p>
          <w:p w:rsidR="00165B42" w:rsidRPr="00730668" w:rsidRDefault="00436EDA" w:rsidP="00436EDA">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439378700"/>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No</w:t>
            </w:r>
          </w:p>
          <w:p w:rsidR="00165B42" w:rsidRPr="0004758B" w:rsidRDefault="00436EDA" w:rsidP="00436EDA">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rPr>
            </w:pPr>
            <w:sdt>
              <w:sdtPr>
                <w:rPr>
                  <w:rFonts w:ascii="MS Gothic" w:eastAsia="MS Gothic" w:hAnsi="MS Gothic"/>
                  <w:color w:val="000000"/>
                  <w:sz w:val="20"/>
                  <w:szCs w:val="20"/>
                </w:rPr>
                <w:id w:val="-1468352572"/>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NA</w:t>
            </w:r>
          </w:p>
        </w:tc>
      </w:tr>
      <w:tr w:rsidR="00165B42" w:rsidRPr="00AD1E97" w:rsidTr="00165B42">
        <w:trPr>
          <w:trHeight w:val="427"/>
        </w:trPr>
        <w:tc>
          <w:tcPr>
            <w:cnfStyle w:val="001000000000" w:firstRow="0" w:lastRow="0" w:firstColumn="1" w:lastColumn="0" w:oddVBand="0" w:evenVBand="0" w:oddHBand="0" w:evenHBand="0" w:firstRowFirstColumn="0" w:firstRowLastColumn="0" w:lastRowFirstColumn="0" w:lastRowLastColumn="0"/>
            <w:tcW w:w="4287" w:type="pct"/>
            <w:tcBorders>
              <w:top w:val="single" w:sz="4" w:space="0" w:color="A5A5A5" w:themeColor="accent3"/>
              <w:bottom w:val="single" w:sz="4" w:space="0" w:color="A5A5A5" w:themeColor="accent3"/>
            </w:tcBorders>
          </w:tcPr>
          <w:p w:rsidR="00165B42" w:rsidRPr="005B5A92" w:rsidRDefault="00165B42" w:rsidP="00336EC3">
            <w:pPr>
              <w:pStyle w:val="Default"/>
              <w:widowControl w:val="0"/>
              <w:numPr>
                <w:ilvl w:val="0"/>
                <w:numId w:val="17"/>
              </w:numPr>
              <w:ind w:left="336"/>
              <w:rPr>
                <w:b w:val="0"/>
                <w:color w:val="auto"/>
                <w:sz w:val="20"/>
                <w:szCs w:val="20"/>
                <w:lang w:val="en-CA"/>
              </w:rPr>
            </w:pPr>
            <w:r w:rsidRPr="005B5A92">
              <w:rPr>
                <w:b w:val="0"/>
                <w:color w:val="auto"/>
                <w:sz w:val="20"/>
                <w:szCs w:val="20"/>
                <w:lang w:val="en-CA"/>
              </w:rPr>
              <w:t>Address qualitative barriers to participation of women and men (e.g. when and where the meetings take place to facilitate both men and women participating).</w:t>
            </w:r>
          </w:p>
        </w:tc>
        <w:tc>
          <w:tcPr>
            <w:tcW w:w="713" w:type="pct"/>
            <w:tcBorders>
              <w:top w:val="single" w:sz="4" w:space="0" w:color="A5A5A5" w:themeColor="accent3"/>
              <w:bottom w:val="single" w:sz="4" w:space="0" w:color="A5A5A5" w:themeColor="accent3"/>
            </w:tcBorders>
          </w:tcPr>
          <w:p w:rsidR="00165B42" w:rsidRPr="00730668" w:rsidRDefault="00436EDA" w:rsidP="00436EDA">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2000621363"/>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Yes</w:t>
            </w:r>
          </w:p>
          <w:p w:rsidR="00165B42" w:rsidRPr="00730668" w:rsidRDefault="00436EDA" w:rsidP="00436EDA">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700746007"/>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No</w:t>
            </w:r>
          </w:p>
          <w:p w:rsidR="00165B42" w:rsidRPr="00054A30" w:rsidRDefault="00436EDA" w:rsidP="00436EDA">
            <w:pPr>
              <w:pStyle w:val="Default"/>
              <w:widowControl w:val="0"/>
              <w:jc w:val="center"/>
              <w:cnfStyle w:val="000000000000" w:firstRow="0" w:lastRow="0" w:firstColumn="0" w:lastColumn="0" w:oddVBand="0" w:evenVBand="0" w:oddHBand="0" w:evenHBand="0" w:firstRowFirstColumn="0" w:firstRowLastColumn="0" w:lastRowFirstColumn="0" w:lastRowLastColumn="0"/>
              <w:rPr>
                <w:color w:val="auto"/>
                <w:sz w:val="20"/>
                <w:szCs w:val="20"/>
                <w:lang w:val="en-CA"/>
              </w:rPr>
            </w:pPr>
            <w:sdt>
              <w:sdtPr>
                <w:rPr>
                  <w:rFonts w:ascii="MS Gothic" w:eastAsia="MS Gothic" w:hAnsi="MS Gothic"/>
                  <w:sz w:val="20"/>
                  <w:szCs w:val="20"/>
                </w:rPr>
                <w:id w:val="-499034640"/>
                <w14:checkbox>
                  <w14:checked w14:val="0"/>
                  <w14:checkedState w14:val="2612" w14:font="MS Gothic"/>
                  <w14:uncheckedState w14:val="2610" w14:font="MS Gothic"/>
                </w14:checkbox>
              </w:sdtPr>
              <w:sdtContent>
                <w:r w:rsidR="00165B42">
                  <w:rPr>
                    <w:rFonts w:ascii="MS Gothic" w:eastAsia="MS Gothic" w:hAnsi="MS Gothic" w:hint="eastAsia"/>
                    <w:sz w:val="20"/>
                    <w:szCs w:val="20"/>
                  </w:rPr>
                  <w:t>☐</w:t>
                </w:r>
              </w:sdtContent>
            </w:sdt>
            <w:r w:rsidR="00165B42" w:rsidRPr="00730668">
              <w:rPr>
                <w:color w:val="000000" w:themeColor="text1"/>
                <w:sz w:val="20"/>
                <w:szCs w:val="20"/>
                <w:lang w:val="en-CA"/>
              </w:rPr>
              <w:t xml:space="preserve"> NA</w:t>
            </w:r>
          </w:p>
        </w:tc>
      </w:tr>
      <w:tr w:rsidR="00165B42" w:rsidRPr="00AD1E97" w:rsidTr="00165B42">
        <w:trPr>
          <w:trHeight w:val="427"/>
        </w:trPr>
        <w:tc>
          <w:tcPr>
            <w:cnfStyle w:val="001000000000" w:firstRow="0" w:lastRow="0" w:firstColumn="1" w:lastColumn="0" w:oddVBand="0" w:evenVBand="0" w:oddHBand="0" w:evenHBand="0" w:firstRowFirstColumn="0" w:firstRowLastColumn="0" w:lastRowFirstColumn="0" w:lastRowLastColumn="0"/>
            <w:tcW w:w="4287" w:type="pct"/>
            <w:tcBorders>
              <w:top w:val="single" w:sz="4" w:space="0" w:color="A5A5A5" w:themeColor="accent3"/>
              <w:bottom w:val="single" w:sz="4" w:space="0" w:color="A5A5A5" w:themeColor="accent3"/>
            </w:tcBorders>
          </w:tcPr>
          <w:p w:rsidR="00165B42" w:rsidRPr="005B5A92" w:rsidRDefault="00165B42" w:rsidP="00336EC3">
            <w:pPr>
              <w:pStyle w:val="Default"/>
              <w:widowControl w:val="0"/>
              <w:numPr>
                <w:ilvl w:val="0"/>
                <w:numId w:val="17"/>
              </w:numPr>
              <w:ind w:left="336"/>
              <w:rPr>
                <w:b w:val="0"/>
                <w:color w:val="auto"/>
                <w:sz w:val="20"/>
                <w:szCs w:val="20"/>
                <w:lang w:val="en-CA"/>
              </w:rPr>
            </w:pPr>
            <w:r w:rsidRPr="005B5A92">
              <w:rPr>
                <w:b w:val="0"/>
                <w:color w:val="auto"/>
                <w:sz w:val="20"/>
                <w:szCs w:val="20"/>
                <w:lang w:val="en-CA"/>
              </w:rPr>
              <w:t>Discuss gender’s influence on nutrition as part of the agenda of the committee (including increasing awareness of influence of gender on nutrition). Address gender in nutrition capacity building initiatives.</w:t>
            </w:r>
          </w:p>
        </w:tc>
        <w:tc>
          <w:tcPr>
            <w:tcW w:w="713" w:type="pct"/>
            <w:tcBorders>
              <w:top w:val="single" w:sz="4" w:space="0" w:color="A5A5A5" w:themeColor="accent3"/>
              <w:bottom w:val="single" w:sz="4" w:space="0" w:color="A5A5A5" w:themeColor="accent3"/>
            </w:tcBorders>
          </w:tcPr>
          <w:p w:rsidR="00165B42" w:rsidRPr="00730668" w:rsidRDefault="00436EDA" w:rsidP="00436EDA">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457575580"/>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Yes</w:t>
            </w:r>
          </w:p>
          <w:p w:rsidR="00165B42" w:rsidRDefault="00436EDA" w:rsidP="00436EDA">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434971218"/>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No</w:t>
            </w:r>
          </w:p>
          <w:p w:rsidR="00165B42" w:rsidRPr="00005C54" w:rsidRDefault="00436EDA" w:rsidP="00436EDA">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902027131"/>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NA</w:t>
            </w:r>
          </w:p>
        </w:tc>
      </w:tr>
      <w:tr w:rsidR="00165B42" w:rsidRPr="00AD1E97" w:rsidTr="00165B42">
        <w:trPr>
          <w:trHeight w:val="826"/>
        </w:trPr>
        <w:tc>
          <w:tcPr>
            <w:cnfStyle w:val="001000000000" w:firstRow="0" w:lastRow="0" w:firstColumn="1" w:lastColumn="0" w:oddVBand="0" w:evenVBand="0" w:oddHBand="0" w:evenHBand="0" w:firstRowFirstColumn="0" w:firstRowLastColumn="0" w:lastRowFirstColumn="0" w:lastRowLastColumn="0"/>
            <w:tcW w:w="4287" w:type="pct"/>
            <w:tcBorders>
              <w:top w:val="single" w:sz="4" w:space="0" w:color="A5A5A5" w:themeColor="accent3"/>
              <w:bottom w:val="single" w:sz="4" w:space="0" w:color="000000"/>
            </w:tcBorders>
          </w:tcPr>
          <w:p w:rsidR="00165B42" w:rsidRPr="005B5A92" w:rsidRDefault="00165B42" w:rsidP="00336EC3">
            <w:pPr>
              <w:pStyle w:val="Default"/>
              <w:widowControl w:val="0"/>
              <w:numPr>
                <w:ilvl w:val="0"/>
                <w:numId w:val="17"/>
              </w:numPr>
              <w:ind w:left="336"/>
              <w:rPr>
                <w:b w:val="0"/>
                <w:sz w:val="20"/>
                <w:szCs w:val="20"/>
                <w:lang w:val="en-CA"/>
              </w:rPr>
            </w:pPr>
            <w:r w:rsidRPr="005B5A92">
              <w:rPr>
                <w:b w:val="0"/>
                <w:sz w:val="20"/>
                <w:szCs w:val="20"/>
                <w:lang w:val="en-CA"/>
              </w:rPr>
              <w:t>Identify interventions to address gender and nutrition as part of the c</w:t>
            </w:r>
            <w:r w:rsidR="00436EDA">
              <w:rPr>
                <w:b w:val="0"/>
                <w:sz w:val="20"/>
                <w:szCs w:val="20"/>
                <w:lang w:val="en-CA"/>
              </w:rPr>
              <w:t xml:space="preserve">ommittee work. </w:t>
            </w:r>
            <w:bookmarkStart w:id="23" w:name="_GoBack"/>
            <w:r w:rsidR="00436EDA">
              <w:rPr>
                <w:b w:val="0"/>
                <w:sz w:val="20"/>
                <w:szCs w:val="20"/>
                <w:lang w:val="en-CA"/>
              </w:rPr>
              <w:t>See 3.</w:t>
            </w:r>
            <w:bookmarkEnd w:id="23"/>
            <w:r w:rsidR="00436EDA">
              <w:rPr>
                <w:b w:val="0"/>
                <w:sz w:val="20"/>
                <w:szCs w:val="20"/>
                <w:lang w:val="en-CA"/>
              </w:rPr>
              <w:t>3</w:t>
            </w:r>
            <w:r w:rsidRPr="005B5A92">
              <w:rPr>
                <w:b w:val="0"/>
                <w:sz w:val="20"/>
                <w:szCs w:val="20"/>
                <w:lang w:val="en-CA"/>
              </w:rPr>
              <w:t xml:space="preserve"> for more information</w:t>
            </w:r>
          </w:p>
        </w:tc>
        <w:tc>
          <w:tcPr>
            <w:tcW w:w="713" w:type="pct"/>
            <w:tcBorders>
              <w:top w:val="single" w:sz="4" w:space="0" w:color="A5A5A5" w:themeColor="accent3"/>
              <w:bottom w:val="single" w:sz="4" w:space="0" w:color="000000"/>
            </w:tcBorders>
          </w:tcPr>
          <w:p w:rsidR="00165B42" w:rsidRPr="00730668" w:rsidRDefault="00436EDA" w:rsidP="00436EDA">
            <w:pPr>
              <w:ind w:left="66"/>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1989282771"/>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Yes</w:t>
            </w:r>
          </w:p>
          <w:p w:rsidR="00165B42" w:rsidRDefault="00436EDA" w:rsidP="00436EDA">
            <w:pPr>
              <w:ind w:left="66"/>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CA"/>
              </w:rPr>
            </w:pPr>
            <w:sdt>
              <w:sdtPr>
                <w:rPr>
                  <w:rFonts w:ascii="MS Gothic" w:eastAsia="MS Gothic" w:hAnsi="MS Gothic"/>
                  <w:color w:val="000000"/>
                  <w:sz w:val="20"/>
                  <w:szCs w:val="20"/>
                </w:rPr>
                <w:id w:val="-373313670"/>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No</w:t>
            </w:r>
          </w:p>
          <w:p w:rsidR="00165B42" w:rsidRPr="00054A30" w:rsidRDefault="00436EDA" w:rsidP="00436EDA">
            <w:pPr>
              <w:ind w:left="66"/>
              <w:jc w:val="center"/>
              <w:cnfStyle w:val="000000000000" w:firstRow="0" w:lastRow="0" w:firstColumn="0" w:lastColumn="0" w:oddVBand="0" w:evenVBand="0" w:oddHBand="0" w:evenHBand="0" w:firstRowFirstColumn="0" w:firstRowLastColumn="0" w:lastRowFirstColumn="0" w:lastRowLastColumn="0"/>
              <w:rPr>
                <w:sz w:val="20"/>
                <w:szCs w:val="20"/>
                <w:lang w:val="en-CA"/>
              </w:rPr>
            </w:pPr>
            <w:sdt>
              <w:sdtPr>
                <w:rPr>
                  <w:rFonts w:ascii="MS Gothic" w:eastAsia="MS Gothic" w:hAnsi="MS Gothic"/>
                  <w:color w:val="000000"/>
                  <w:sz w:val="20"/>
                  <w:szCs w:val="20"/>
                </w:rPr>
                <w:id w:val="767346663"/>
                <w14:checkbox>
                  <w14:checked w14:val="0"/>
                  <w14:checkedState w14:val="2612" w14:font="MS Gothic"/>
                  <w14:uncheckedState w14:val="2610" w14:font="MS Gothic"/>
                </w14:checkbox>
              </w:sdtPr>
              <w:sdtContent>
                <w:r w:rsidR="00165B42">
                  <w:rPr>
                    <w:rFonts w:ascii="MS Gothic" w:eastAsia="MS Gothic" w:hAnsi="MS Gothic" w:hint="eastAsia"/>
                    <w:color w:val="000000"/>
                    <w:sz w:val="20"/>
                    <w:szCs w:val="20"/>
                  </w:rPr>
                  <w:t>☐</w:t>
                </w:r>
              </w:sdtContent>
            </w:sdt>
            <w:r w:rsidR="00165B42" w:rsidRPr="00730668">
              <w:rPr>
                <w:color w:val="000000" w:themeColor="text1"/>
                <w:sz w:val="20"/>
                <w:szCs w:val="20"/>
                <w:lang w:val="en-CA"/>
              </w:rPr>
              <w:t xml:space="preserve"> NA</w:t>
            </w:r>
          </w:p>
        </w:tc>
      </w:tr>
      <w:tr w:rsidR="00165B42" w:rsidRPr="0004758B" w:rsidTr="00165B42">
        <w:trPr>
          <w:trHeight w:val="42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uto"/>
            </w:tcBorders>
            <w:shd w:val="clear" w:color="auto" w:fill="FFFFFF" w:themeFill="background1"/>
          </w:tcPr>
          <w:p w:rsidR="00165B42" w:rsidRPr="00C54972" w:rsidRDefault="00165B42" w:rsidP="00436EDA">
            <w:pPr>
              <w:rPr>
                <w:b w:val="0"/>
                <w:color w:val="000000" w:themeColor="text1"/>
                <w:sz w:val="20"/>
                <w:szCs w:val="20"/>
                <w:lang w:val="en-CA"/>
              </w:rPr>
            </w:pPr>
            <w:r w:rsidRPr="00C665A8">
              <w:rPr>
                <w:color w:val="000000" w:themeColor="text1"/>
                <w:sz w:val="20"/>
                <w:szCs w:val="20"/>
                <w:lang w:val="en-CA"/>
              </w:rPr>
              <w:t xml:space="preserve">Comments: </w:t>
            </w:r>
          </w:p>
          <w:p w:rsidR="00165B42" w:rsidRDefault="00165B42" w:rsidP="00436EDA">
            <w:pPr>
              <w:rPr>
                <w:b w:val="0"/>
                <w:color w:val="000000" w:themeColor="text1"/>
                <w:sz w:val="20"/>
                <w:szCs w:val="20"/>
                <w:lang w:val="en-CA"/>
              </w:rPr>
            </w:pPr>
          </w:p>
          <w:p w:rsidR="00165B42" w:rsidRPr="0004758B" w:rsidRDefault="00165B42" w:rsidP="00436EDA">
            <w:pPr>
              <w:jc w:val="both"/>
              <w:rPr>
                <w:rFonts w:ascii="MS Gothic" w:eastAsia="MS Gothic" w:hAnsi="MS Gothic"/>
                <w:color w:val="000000"/>
              </w:rPr>
            </w:pPr>
          </w:p>
        </w:tc>
      </w:tr>
      <w:tr w:rsidR="00165B42" w:rsidRPr="0004758B" w:rsidTr="00165B42">
        <w:trPr>
          <w:trHeight w:val="39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5A5A5" w:themeColor="accent3"/>
              <w:bottom w:val="single" w:sz="4" w:space="0" w:color="auto"/>
            </w:tcBorders>
            <w:shd w:val="clear" w:color="auto" w:fill="FFFFFF" w:themeFill="background1"/>
          </w:tcPr>
          <w:p w:rsidR="00165B42" w:rsidRPr="005B5A92" w:rsidRDefault="00165B42" w:rsidP="00436EDA">
            <w:pPr>
              <w:tabs>
                <w:tab w:val="left" w:pos="2791"/>
              </w:tabs>
              <w:rPr>
                <w:rFonts w:cs="Arial"/>
                <w:b w:val="0"/>
                <w:sz w:val="20"/>
                <w:szCs w:val="20"/>
                <w:lang w:val="en-CA"/>
              </w:rPr>
            </w:pPr>
            <w:r w:rsidRPr="00C665A8">
              <w:rPr>
                <w:rFonts w:cs="Arial"/>
                <w:sz w:val="20"/>
                <w:szCs w:val="20"/>
                <w:lang w:val="en-CA"/>
              </w:rPr>
              <w:t>Resources</w:t>
            </w:r>
          </w:p>
          <w:p w:rsidR="00165B42" w:rsidRPr="00204217" w:rsidRDefault="00165B42" w:rsidP="00436EDA">
            <w:pPr>
              <w:tabs>
                <w:tab w:val="left" w:pos="2791"/>
              </w:tabs>
              <w:rPr>
                <w:rFonts w:cs="Arial"/>
                <w:b w:val="0"/>
                <w:sz w:val="20"/>
                <w:szCs w:val="20"/>
                <w:lang w:val="en-CA"/>
              </w:rPr>
            </w:pPr>
            <w:r w:rsidRPr="005B5A92">
              <w:rPr>
                <w:b w:val="0"/>
                <w:sz w:val="20"/>
                <w:szCs w:val="20"/>
                <w:lang w:val="en-CA"/>
              </w:rPr>
              <w:t xml:space="preserve">For examples of interventions to address gender and nutrition as part of committee work, see: </w:t>
            </w:r>
            <w:hyperlink r:id="rId27" w:history="1">
              <w:r w:rsidRPr="005B5A92">
                <w:rPr>
                  <w:rStyle w:val="Hyperlink"/>
                  <w:b w:val="0"/>
                  <w:sz w:val="20"/>
                  <w:szCs w:val="20"/>
                </w:rPr>
                <w:t>http://www.coregroup.org/storage/documents/Resources/Tools/Gender_Sensitive_SBC_Tech_Brief_Final.pdf</w:t>
              </w:r>
            </w:hyperlink>
            <w:r w:rsidRPr="005B5A92">
              <w:rPr>
                <w:b w:val="0"/>
                <w:sz w:val="20"/>
                <w:szCs w:val="20"/>
                <w:lang w:val="en-CA"/>
              </w:rPr>
              <w:t xml:space="preserve"> (p. 3) or </w:t>
            </w:r>
            <w:hyperlink r:id="rId28" w:history="1">
              <w:r w:rsidRPr="005B5A92">
                <w:rPr>
                  <w:rStyle w:val="Hyperlink"/>
                  <w:b w:val="0"/>
                  <w:sz w:val="20"/>
                  <w:szCs w:val="20"/>
                </w:rPr>
                <w:t>http://www.euro.who.int/__data/assets/pdf_file/0020/76511/EuroStrat_Gender_tool.pdf?ua=1</w:t>
              </w:r>
            </w:hyperlink>
            <w:r w:rsidRPr="005B5A92">
              <w:rPr>
                <w:b w:val="0"/>
                <w:sz w:val="20"/>
                <w:szCs w:val="20"/>
                <w:lang w:val="en-CA"/>
              </w:rPr>
              <w:t xml:space="preserve"> (p. 8)</w:t>
            </w:r>
          </w:p>
        </w:tc>
      </w:tr>
      <w:tr w:rsidR="00165B42" w:rsidRPr="00054A30" w:rsidTr="00165B42">
        <w:trPr>
          <w:cantSplit/>
          <w:trHeight w:val="2381"/>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bottom w:val="single" w:sz="4" w:space="0" w:color="auto"/>
            </w:tcBorders>
            <w:shd w:val="clear" w:color="auto" w:fill="FFFFFF" w:themeFill="background1"/>
          </w:tcPr>
          <w:p w:rsidR="00165B42" w:rsidRPr="00D870CD" w:rsidRDefault="00165B42" w:rsidP="00436EDA">
            <w:pPr>
              <w:pStyle w:val="NormalGeorgiaTAN"/>
              <w:rPr>
                <w:rFonts w:ascii="Arial" w:hAnsi="Arial" w:cs="Arial"/>
                <w:b w:val="0"/>
                <w:sz w:val="20"/>
                <w:szCs w:val="20"/>
              </w:rPr>
            </w:pPr>
            <w:r w:rsidRPr="00C665A8">
              <w:rPr>
                <w:rFonts w:ascii="Arial" w:hAnsi="Arial" w:cs="Arial"/>
                <w:sz w:val="20"/>
                <w:szCs w:val="20"/>
              </w:rPr>
              <w:t>Additional resources</w:t>
            </w:r>
          </w:p>
          <w:p w:rsidR="00165B42" w:rsidRPr="00D870CD" w:rsidRDefault="00165B42" w:rsidP="00436EDA">
            <w:pPr>
              <w:pStyle w:val="NormalGeorgiaTAN"/>
              <w:rPr>
                <w:rStyle w:val="Hyperlink"/>
                <w:rFonts w:ascii="Arial" w:hAnsi="Arial" w:cs="Arial"/>
                <w:b w:val="0"/>
                <w:sz w:val="20"/>
                <w:szCs w:val="20"/>
              </w:rPr>
            </w:pPr>
            <w:r w:rsidRPr="00D870CD">
              <w:rPr>
                <w:rFonts w:ascii="Arial" w:hAnsi="Arial" w:cs="Arial"/>
                <w:b w:val="0"/>
                <w:i/>
                <w:sz w:val="20"/>
                <w:szCs w:val="20"/>
              </w:rPr>
              <w:t>WHO Gender and Health Planning and Programming Checklist</w:t>
            </w:r>
            <w:r w:rsidRPr="00D870CD">
              <w:rPr>
                <w:rFonts w:ascii="Arial" w:hAnsi="Arial" w:cs="Arial"/>
                <w:b w:val="0"/>
                <w:sz w:val="20"/>
                <w:szCs w:val="20"/>
              </w:rPr>
              <w:t xml:space="preserve"> </w:t>
            </w:r>
            <w:hyperlink r:id="rId29" w:history="1">
              <w:r w:rsidRPr="00D870CD">
                <w:rPr>
                  <w:rStyle w:val="Hyperlink"/>
                  <w:rFonts w:ascii="Arial" w:hAnsi="Arial" w:cs="Arial"/>
                  <w:b w:val="0"/>
                  <w:sz w:val="20"/>
                  <w:szCs w:val="20"/>
                </w:rPr>
                <w:t>http://www.who.int/gender/mainstreaming/GMH_Participant_GenderHealthChecklist.pdf</w:t>
              </w:r>
            </w:hyperlink>
          </w:p>
          <w:p w:rsidR="00165B42" w:rsidRPr="00D870CD" w:rsidRDefault="00165B42" w:rsidP="00436EDA">
            <w:pPr>
              <w:pStyle w:val="NormalGeorgiaTAN"/>
              <w:rPr>
                <w:rStyle w:val="Hyperlink"/>
                <w:rFonts w:ascii="Arial" w:hAnsi="Arial" w:cs="Arial"/>
                <w:b w:val="0"/>
                <w:sz w:val="20"/>
                <w:szCs w:val="20"/>
              </w:rPr>
            </w:pPr>
            <w:r w:rsidRPr="00D870CD">
              <w:rPr>
                <w:rFonts w:ascii="Arial" w:hAnsi="Arial" w:cs="Arial"/>
                <w:b w:val="0"/>
                <w:sz w:val="20"/>
                <w:szCs w:val="20"/>
              </w:rPr>
              <w:t xml:space="preserve">Land O’Lakes Integrating Gender throughout a Project’s Life Cycle 2.0: </w:t>
            </w:r>
            <w:r w:rsidRPr="00D870CD">
              <w:rPr>
                <w:rFonts w:ascii="Arial" w:hAnsi="Arial" w:cs="Arial"/>
                <w:b w:val="0"/>
                <w:i/>
                <w:sz w:val="20"/>
                <w:szCs w:val="20"/>
              </w:rPr>
              <w:t>A Guidance Document for International Development Organizations and Practitioners</w:t>
            </w:r>
            <w:r w:rsidRPr="00D870CD">
              <w:rPr>
                <w:rFonts w:ascii="Arial" w:hAnsi="Arial" w:cs="Arial"/>
                <w:b w:val="0"/>
                <w:sz w:val="20"/>
                <w:szCs w:val="20"/>
              </w:rPr>
              <w:t xml:space="preserve">  </w:t>
            </w:r>
            <w:hyperlink r:id="rId30" w:history="1">
              <w:r w:rsidRPr="00D870CD">
                <w:rPr>
                  <w:rStyle w:val="Hyperlink"/>
                  <w:rFonts w:ascii="Arial" w:hAnsi="Arial" w:cs="Arial"/>
                  <w:b w:val="0"/>
                  <w:sz w:val="20"/>
                  <w:szCs w:val="20"/>
                </w:rPr>
                <w:t>https://www.landolakes.org/getattachment/Resources/Tools/Integrating-Gender-into-Land-O-Lakes-Technical-App/Integrating-Gender-throughout-a-Project-s-Life-Cycle_FINAL_compressed.pdf.aspx</w:t>
              </w:r>
            </w:hyperlink>
          </w:p>
          <w:p w:rsidR="00165B42" w:rsidRPr="00204217" w:rsidRDefault="00165B42" w:rsidP="00436EDA">
            <w:pPr>
              <w:rPr>
                <w:b w:val="0"/>
                <w:bCs w:val="0"/>
                <w:color w:val="0563C1" w:themeColor="hyperlink"/>
                <w:sz w:val="20"/>
                <w:szCs w:val="20"/>
                <w:u w:val="single"/>
                <w:lang w:val="en-CA"/>
              </w:rPr>
            </w:pPr>
            <w:r w:rsidRPr="00D870CD">
              <w:rPr>
                <w:rFonts w:cs="Arial"/>
                <w:b w:val="0"/>
                <w:color w:val="000000" w:themeColor="text1"/>
                <w:sz w:val="20"/>
                <w:szCs w:val="20"/>
                <w:lang w:val="en-CA"/>
              </w:rPr>
              <w:t xml:space="preserve">NI Program Gender Strategy Executive Summary: </w:t>
            </w:r>
            <w:hyperlink r:id="rId31" w:history="1">
              <w:r w:rsidRPr="00D870CD">
                <w:rPr>
                  <w:rStyle w:val="Hyperlink"/>
                  <w:rFonts w:cs="Arial"/>
                  <w:b w:val="0"/>
                  <w:sz w:val="20"/>
                  <w:szCs w:val="20"/>
                </w:rPr>
                <w:t>https://www.nutritionintl.org/content/user_files/2017/12/program-gender-strategy-executive-summary-web.pdf</w:t>
              </w:r>
            </w:hyperlink>
          </w:p>
        </w:tc>
      </w:tr>
    </w:tbl>
    <w:tbl>
      <w:tblPr>
        <w:tblStyle w:val="TableGrid"/>
        <w:tblW w:w="846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AA2671" w:rsidTr="00AA2671">
        <w:tc>
          <w:tcPr>
            <w:tcW w:w="2160" w:type="dxa"/>
          </w:tcPr>
          <w:p w:rsidR="008855DC" w:rsidRDefault="00AA2671" w:rsidP="00580FD7">
            <w:r>
              <w:rPr>
                <w:noProof/>
                <w:lang w:val="fr-CA" w:eastAsia="fr-CA"/>
              </w:rPr>
              <w:lastRenderedPageBreak/>
              <w:drawing>
                <wp:inline distT="0" distB="0" distL="0" distR="0" wp14:anchorId="7626BE05" wp14:editId="323BBBDB">
                  <wp:extent cx="1144101" cy="1210953"/>
                  <wp:effectExtent l="0" t="0" r="0" b="8255"/>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AID - Standard - 4C.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64110" cy="1232131"/>
                          </a:xfrm>
                          <a:prstGeom prst="rect">
                            <a:avLst/>
                          </a:prstGeom>
                        </pic:spPr>
                      </pic:pic>
                    </a:graphicData>
                  </a:graphic>
                </wp:inline>
              </w:drawing>
            </w:r>
          </w:p>
        </w:tc>
        <w:tc>
          <w:tcPr>
            <w:tcW w:w="6300" w:type="dxa"/>
            <w:vAlign w:val="center"/>
          </w:tcPr>
          <w:p w:rsidR="00165B42" w:rsidRDefault="00165B42" w:rsidP="00AA2671">
            <w:pPr>
              <w:pStyle w:val="NITANStatement"/>
              <w:ind w:left="-15" w:right="0"/>
              <w:jc w:val="left"/>
            </w:pPr>
          </w:p>
          <w:p w:rsidR="00165B42" w:rsidRDefault="00165B42" w:rsidP="00AA2671">
            <w:pPr>
              <w:pStyle w:val="NITANStatement"/>
              <w:ind w:left="-15" w:right="0"/>
              <w:jc w:val="left"/>
            </w:pPr>
          </w:p>
          <w:p w:rsidR="00AA2671" w:rsidRPr="00AA2671" w:rsidRDefault="00AA2671" w:rsidP="00165B42">
            <w:pPr>
              <w:pStyle w:val="NITANStatement"/>
              <w:ind w:left="0" w:right="0"/>
              <w:jc w:val="left"/>
            </w:pPr>
            <w:r w:rsidRPr="00AA2671">
              <w:t xml:space="preserve">This work is supported by Nutrition International, formerly the Micronutrient Initiative, as part of the Technical Assistance for Nutrition (TAN) </w:t>
            </w:r>
            <w:proofErr w:type="spellStart"/>
            <w:r w:rsidRPr="00AA2671">
              <w:t>programme</w:t>
            </w:r>
            <w:proofErr w:type="spellEnd"/>
            <w:r w:rsidRPr="00AA2671">
              <w:t xml:space="preserve"> funded with UK aid from the UK government.</w:t>
            </w:r>
          </w:p>
          <w:p w:rsidR="008855DC" w:rsidRDefault="008855DC" w:rsidP="00AA2671">
            <w:pPr>
              <w:pStyle w:val="NITANStatement"/>
              <w:ind w:left="0"/>
              <w:jc w:val="left"/>
            </w:pPr>
          </w:p>
        </w:tc>
      </w:tr>
    </w:tbl>
    <w:p w:rsidR="000969B0" w:rsidRDefault="000969B0" w:rsidP="00DD73EB">
      <w:pPr>
        <w:pStyle w:val="NormalGeorgiaTAN"/>
      </w:pPr>
    </w:p>
    <w:sectPr w:rsidR="000969B0" w:rsidSect="00C62E43">
      <w:pgSz w:w="12240" w:h="15840" w:code="1"/>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36A" w:rsidRDefault="00F7436A" w:rsidP="003839FC">
      <w:pPr>
        <w:spacing w:after="0" w:line="240" w:lineRule="auto"/>
      </w:pPr>
      <w:r>
        <w:separator/>
      </w:r>
    </w:p>
    <w:p w:rsidR="00F7436A" w:rsidRDefault="00F7436A"/>
  </w:endnote>
  <w:endnote w:type="continuationSeparator" w:id="0">
    <w:p w:rsidR="00F7436A" w:rsidRDefault="00F7436A" w:rsidP="003839FC">
      <w:pPr>
        <w:spacing w:after="0" w:line="240" w:lineRule="auto"/>
      </w:pPr>
      <w:r>
        <w:continuationSeparator/>
      </w:r>
    </w:p>
    <w:p w:rsidR="00F7436A" w:rsidRDefault="00F74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357"/>
      <w:gridCol w:w="3483"/>
    </w:tblGrid>
    <w:tr w:rsidR="00436EDA" w:rsidTr="007E74E4">
      <w:trPr>
        <w:trHeight w:val="20"/>
      </w:trPr>
      <w:tc>
        <w:tcPr>
          <w:tcW w:w="3420" w:type="dxa"/>
          <w:vAlign w:val="bottom"/>
        </w:tcPr>
        <w:p w:rsidR="00436EDA" w:rsidRDefault="00436EDA" w:rsidP="008A7D8F">
          <w:pPr>
            <w:pStyle w:val="Footer"/>
            <w:tabs>
              <w:tab w:val="clear" w:pos="9360"/>
            </w:tabs>
          </w:pPr>
          <w:r>
            <w:rPr>
              <w:noProof/>
              <w:lang w:val="fr-CA" w:eastAsia="fr-CA"/>
            </w:rPr>
            <w:drawing>
              <wp:inline distT="0" distB="0" distL="0" distR="0" wp14:anchorId="1A1302E4" wp14:editId="6662A5F0">
                <wp:extent cx="1447800" cy="571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l="12977" t="-2767" b="18761"/>
                        <a:stretch/>
                      </pic:blipFill>
                      <pic:spPr bwMode="auto">
                        <a:xfrm>
                          <a:off x="0" y="0"/>
                          <a:ext cx="1447800" cy="571500"/>
                        </a:xfrm>
                        <a:prstGeom prst="rect">
                          <a:avLst/>
                        </a:prstGeom>
                        <a:ln>
                          <a:noFill/>
                        </a:ln>
                        <a:extLst>
                          <a:ext uri="{53640926-AAD7-44D8-BBD7-CCE9431645EC}">
                            <a14:shadowObscured xmlns:a14="http://schemas.microsoft.com/office/drawing/2010/main"/>
                          </a:ext>
                        </a:extLst>
                      </pic:spPr>
                    </pic:pic>
                  </a:graphicData>
                </a:graphic>
              </wp:inline>
            </w:drawing>
          </w:r>
        </w:p>
      </w:tc>
      <w:tc>
        <w:tcPr>
          <w:tcW w:w="3357" w:type="dxa"/>
          <w:vAlign w:val="bottom"/>
        </w:tcPr>
        <w:p w:rsidR="00436EDA" w:rsidRPr="003C191B" w:rsidRDefault="00436EDA" w:rsidP="008A7D8F">
          <w:pPr>
            <w:pStyle w:val="Footer"/>
            <w:jc w:val="center"/>
            <w:rPr>
              <w:color w:val="B5484A"/>
            </w:rPr>
          </w:pPr>
          <w:r w:rsidRPr="003C191B">
            <w:rPr>
              <w:color w:val="B5484A"/>
            </w:rPr>
            <w:fldChar w:fldCharType="begin"/>
          </w:r>
          <w:r w:rsidRPr="003C191B">
            <w:rPr>
              <w:color w:val="B5484A"/>
            </w:rPr>
            <w:instrText xml:space="preserve"> PAGE   \* MERGEFORMAT </w:instrText>
          </w:r>
          <w:r w:rsidRPr="003C191B">
            <w:rPr>
              <w:color w:val="B5484A"/>
            </w:rPr>
            <w:fldChar w:fldCharType="separate"/>
          </w:r>
          <w:r w:rsidR="0030561F">
            <w:rPr>
              <w:noProof/>
              <w:color w:val="B5484A"/>
            </w:rPr>
            <w:t>2</w:t>
          </w:r>
          <w:r w:rsidRPr="003C191B">
            <w:rPr>
              <w:noProof/>
              <w:color w:val="B5484A"/>
            </w:rPr>
            <w:fldChar w:fldCharType="end"/>
          </w:r>
        </w:p>
      </w:tc>
      <w:tc>
        <w:tcPr>
          <w:tcW w:w="3483" w:type="dxa"/>
          <w:vAlign w:val="bottom"/>
        </w:tcPr>
        <w:p w:rsidR="00436EDA" w:rsidRDefault="00436EDA" w:rsidP="008A7D8F">
          <w:pPr>
            <w:pStyle w:val="Footer"/>
            <w:jc w:val="right"/>
          </w:pPr>
          <w:r w:rsidRPr="003839FC">
            <w:rPr>
              <w:rFonts w:ascii="Arial Black" w:hAnsi="Arial Black"/>
              <w:color w:val="304758"/>
              <w:sz w:val="18"/>
              <w:szCs w:val="18"/>
            </w:rPr>
            <w:t>NutritionIntl.org</w:t>
          </w:r>
        </w:p>
      </w:tc>
    </w:tr>
  </w:tbl>
  <w:p w:rsidR="00436EDA" w:rsidRPr="00651399" w:rsidRDefault="00436EDA" w:rsidP="008A7D8F">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36A" w:rsidRDefault="00F7436A" w:rsidP="003839FC">
      <w:pPr>
        <w:spacing w:after="0" w:line="240" w:lineRule="auto"/>
      </w:pPr>
      <w:bookmarkStart w:id="0" w:name="_Hlk482202413"/>
      <w:bookmarkEnd w:id="0"/>
      <w:r>
        <w:separator/>
      </w:r>
    </w:p>
    <w:p w:rsidR="00F7436A" w:rsidRDefault="00F7436A"/>
  </w:footnote>
  <w:footnote w:type="continuationSeparator" w:id="0">
    <w:p w:rsidR="00F7436A" w:rsidRDefault="00F7436A" w:rsidP="003839FC">
      <w:pPr>
        <w:spacing w:after="0" w:line="240" w:lineRule="auto"/>
      </w:pPr>
      <w:r>
        <w:continuationSeparator/>
      </w:r>
    </w:p>
    <w:p w:rsidR="00F7436A" w:rsidRDefault="00F7436A"/>
  </w:footnote>
  <w:footnote w:id="1">
    <w:p w:rsidR="00436EDA" w:rsidRPr="0061568F" w:rsidRDefault="00436EDA" w:rsidP="00CE094E">
      <w:pPr>
        <w:pStyle w:val="FootnoteText"/>
        <w:rPr>
          <w:szCs w:val="16"/>
        </w:rPr>
      </w:pPr>
      <w:r w:rsidRPr="0061568F">
        <w:rPr>
          <w:rStyle w:val="FootnoteReference"/>
          <w:szCs w:val="16"/>
        </w:rPr>
        <w:footnoteRef/>
      </w:r>
      <w:r w:rsidRPr="0061568F">
        <w:rPr>
          <w:szCs w:val="16"/>
        </w:rPr>
        <w:t xml:space="preserve"> </w:t>
      </w:r>
      <w:r w:rsidRPr="0061568F">
        <w:rPr>
          <w:color w:val="000000" w:themeColor="text1"/>
          <w:szCs w:val="16"/>
          <w:lang w:val="en-CA"/>
        </w:rPr>
        <w:t>A gender analysis “identifies, assesses and informs actions to address inequality that come from: different gender norms (across the lifecycle), roles and relations, unequal power relations between and among groups of men and women (and adolescent girls and boys) and the interaction of contextual factors with gender such as sexual orientation, (income), ethnicity, education or employment status” (</w:t>
      </w:r>
      <w:hyperlink r:id="rId1" w:history="1">
        <w:r w:rsidRPr="00D870CD">
          <w:rPr>
            <w:rStyle w:val="Hyperlink"/>
          </w:rPr>
          <w:t>http://www.who.int/gender-equity-rights/understanding/gender-definition/en/</w:t>
        </w:r>
      </w:hyperlink>
      <w:r w:rsidRPr="0061568F">
        <w:rPr>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84B"/>
    <w:multiLevelType w:val="hybridMultilevel"/>
    <w:tmpl w:val="A9C6BF36"/>
    <w:lvl w:ilvl="0" w:tplc="F22E83B8">
      <w:start w:val="1"/>
      <w:numFmt w:val="bullet"/>
      <w:pStyle w:val="List4"/>
      <w:lvlText w:val="-"/>
      <w:lvlJc w:val="left"/>
      <w:pPr>
        <w:ind w:left="2880" w:hanging="360"/>
      </w:pPr>
      <w:rPr>
        <w:rFonts w:ascii="Arial" w:hAnsi="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7694CBD"/>
    <w:multiLevelType w:val="hybridMultilevel"/>
    <w:tmpl w:val="8F565E14"/>
    <w:lvl w:ilvl="0" w:tplc="8CF07384">
      <w:start w:val="1"/>
      <w:numFmt w:val="decimal"/>
      <w:pStyle w:val="TableCaptionTAN"/>
      <w:lvlText w:val="Table %1:"/>
      <w:lvlJc w:val="right"/>
      <w:pPr>
        <w:ind w:left="2160" w:hanging="360"/>
      </w:pPr>
      <w:rPr>
        <w:rFonts w:hint="default"/>
        <w:sz w:val="20"/>
        <w14:numSpacing w14:val="tabula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41228"/>
    <w:multiLevelType w:val="hybridMultilevel"/>
    <w:tmpl w:val="79CE3EFE"/>
    <w:lvl w:ilvl="0" w:tplc="0B7853EE">
      <w:start w:val="1"/>
      <w:numFmt w:val="bullet"/>
      <w:pStyle w:val="List3"/>
      <w:lvlText w:val="▪"/>
      <w:lvlJc w:val="left"/>
      <w:pPr>
        <w:ind w:left="1440" w:hanging="360"/>
      </w:pPr>
      <w:rPr>
        <w:rFonts w:ascii="Arial" w:hAnsi="Arial" w:hint="default"/>
      </w:rPr>
    </w:lvl>
    <w:lvl w:ilvl="1" w:tplc="10090003">
      <w:start w:val="1"/>
      <w:numFmt w:val="bullet"/>
      <w:lvlText w:val="o"/>
      <w:lvlJc w:val="left"/>
      <w:pPr>
        <w:ind w:left="2160" w:hanging="360"/>
      </w:pPr>
      <w:rPr>
        <w:rFonts w:ascii="Courier New" w:hAnsi="Courier New" w:cs="Courier New" w:hint="default"/>
      </w:rPr>
    </w:lvl>
    <w:lvl w:ilvl="2" w:tplc="B41C29EC">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31942BB8"/>
    <w:multiLevelType w:val="hybridMultilevel"/>
    <w:tmpl w:val="BCBC210A"/>
    <w:lvl w:ilvl="0" w:tplc="B03A270C">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2B4D69"/>
    <w:multiLevelType w:val="hybridMultilevel"/>
    <w:tmpl w:val="933E37FC"/>
    <w:lvl w:ilvl="0" w:tplc="11FC4C3E">
      <w:start w:val="1"/>
      <w:numFmt w:val="bullet"/>
      <w:pStyle w:val="List2"/>
      <w:lvlText w:val=""/>
      <w:lvlJc w:val="left"/>
      <w:pPr>
        <w:ind w:left="1074" w:hanging="360"/>
      </w:pPr>
      <w:rPr>
        <w:rFonts w:ascii="Symbol" w:hAnsi="Symbol" w:hint="default"/>
      </w:rPr>
    </w:lvl>
    <w:lvl w:ilvl="1" w:tplc="10090019">
      <w:start w:val="1"/>
      <w:numFmt w:val="lowerLetter"/>
      <w:lvlText w:val="%2."/>
      <w:lvlJc w:val="left"/>
      <w:pPr>
        <w:ind w:left="1797" w:hanging="360"/>
      </w:pPr>
    </w:lvl>
    <w:lvl w:ilvl="2" w:tplc="1009001B">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5">
    <w:nsid w:val="3B241A8A"/>
    <w:multiLevelType w:val="hybridMultilevel"/>
    <w:tmpl w:val="09F8D8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7E4CC1"/>
    <w:multiLevelType w:val="hybridMultilevel"/>
    <w:tmpl w:val="F0FEE16C"/>
    <w:lvl w:ilvl="0" w:tplc="A880CD0A">
      <w:start w:val="1"/>
      <w:numFmt w:val="decimal"/>
      <w:lvlText w:val="%1."/>
      <w:lvlJc w:val="left"/>
      <w:pPr>
        <w:ind w:left="360" w:hanging="360"/>
      </w:pPr>
      <w:rPr>
        <w:rFonts w:hint="default"/>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3A3BFA"/>
    <w:multiLevelType w:val="multilevel"/>
    <w:tmpl w:val="0F58FE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6120" w:hanging="720"/>
      </w:pPr>
    </w:lvl>
    <w:lvl w:ilvl="3">
      <w:start w:val="1"/>
      <w:numFmt w:val="decimal"/>
      <w:pStyle w:val="Heading4"/>
      <w:lvlText w:val="%1.%2.%3.%4"/>
      <w:lvlJc w:val="left"/>
      <w:pPr>
        <w:ind w:left="864" w:hanging="864"/>
      </w:pPr>
      <w:rPr>
        <w:rFonts w:ascii="Arial" w:hAnsi="Arial" w:cs="Arial" w:hint="default"/>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C227EF6"/>
    <w:multiLevelType w:val="hybridMultilevel"/>
    <w:tmpl w:val="7F50C604"/>
    <w:lvl w:ilvl="0" w:tplc="451CBB84">
      <w:start w:val="1"/>
      <w:numFmt w:val="decimal"/>
      <w:lvlText w:val="%1."/>
      <w:lvlJc w:val="left"/>
      <w:pPr>
        <w:ind w:left="360" w:hanging="360"/>
      </w:pPr>
      <w:rPr>
        <w:rFonts w:hint="default"/>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5A5435"/>
    <w:multiLevelType w:val="multilevel"/>
    <w:tmpl w:val="383266A2"/>
    <w:styleLink w:val="HeadingsListStyle"/>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45040CF"/>
    <w:multiLevelType w:val="hybridMultilevel"/>
    <w:tmpl w:val="0194ED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542B43"/>
    <w:multiLevelType w:val="hybridMultilevel"/>
    <w:tmpl w:val="45B6D8CC"/>
    <w:lvl w:ilvl="0" w:tplc="C61CBBB0">
      <w:start w:val="1"/>
      <w:numFmt w:val="decimal"/>
      <w:pStyle w:val="FigureCaptionTAN"/>
      <w:lvlText w:val="Figure %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A329FD"/>
    <w:multiLevelType w:val="hybridMultilevel"/>
    <w:tmpl w:val="EC749E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8846CBB"/>
    <w:multiLevelType w:val="hybridMultilevel"/>
    <w:tmpl w:val="9864DF42"/>
    <w:lvl w:ilvl="0" w:tplc="72689868">
      <w:start w:val="1"/>
      <w:numFmt w:val="decimal"/>
      <w:pStyle w:val="ListNumberL2TAN"/>
      <w:lvlText w:val="%1."/>
      <w:lvlJc w:val="left"/>
      <w:pPr>
        <w:ind w:left="1074" w:hanging="360"/>
      </w:pPr>
      <w:rPr>
        <w:rFonts w:hint="default"/>
      </w:rPr>
    </w:lvl>
    <w:lvl w:ilvl="1" w:tplc="10090019">
      <w:start w:val="1"/>
      <w:numFmt w:val="lowerLetter"/>
      <w:lvlText w:val="%2."/>
      <w:lvlJc w:val="left"/>
      <w:pPr>
        <w:ind w:left="1797" w:hanging="360"/>
      </w:pPr>
    </w:lvl>
    <w:lvl w:ilvl="2" w:tplc="1009001B">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4">
    <w:nsid w:val="6A0C2984"/>
    <w:multiLevelType w:val="hybridMultilevel"/>
    <w:tmpl w:val="DD7C65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E2C606A"/>
    <w:multiLevelType w:val="hybridMultilevel"/>
    <w:tmpl w:val="EA8A596E"/>
    <w:lvl w:ilvl="0" w:tplc="64A0BA7E">
      <w:start w:val="1"/>
      <w:numFmt w:val="decimal"/>
      <w:pStyle w:val="TableLeftListTitleTAN"/>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E239DD"/>
    <w:multiLevelType w:val="hybridMultilevel"/>
    <w:tmpl w:val="B9F0A7BA"/>
    <w:lvl w:ilvl="0" w:tplc="ACE20D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AA6248"/>
    <w:multiLevelType w:val="hybridMultilevel"/>
    <w:tmpl w:val="DC2073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
  </w:num>
  <w:num w:numId="3">
    <w:abstractNumId w:val="9"/>
  </w:num>
  <w:num w:numId="4">
    <w:abstractNumId w:val="7"/>
  </w:num>
  <w:num w:numId="5">
    <w:abstractNumId w:val="4"/>
  </w:num>
  <w:num w:numId="6">
    <w:abstractNumId w:val="2"/>
  </w:num>
  <w:num w:numId="7">
    <w:abstractNumId w:val="0"/>
  </w:num>
  <w:num w:numId="8">
    <w:abstractNumId w:val="13"/>
  </w:num>
  <w:num w:numId="9">
    <w:abstractNumId w:val="15"/>
  </w:num>
  <w:num w:numId="10">
    <w:abstractNumId w:val="10"/>
  </w:num>
  <w:num w:numId="11">
    <w:abstractNumId w:val="3"/>
  </w:num>
  <w:num w:numId="12">
    <w:abstractNumId w:val="8"/>
  </w:num>
  <w:num w:numId="13">
    <w:abstractNumId w:val="6"/>
  </w:num>
  <w:num w:numId="14">
    <w:abstractNumId w:val="14"/>
  </w:num>
  <w:num w:numId="15">
    <w:abstractNumId w:val="12"/>
  </w:num>
  <w:num w:numId="16">
    <w:abstractNumId w:val="17"/>
  </w:num>
  <w:num w:numId="17">
    <w:abstractNumId w:val="5"/>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mirrorMargin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22"/>
    <w:rsid w:val="0000454B"/>
    <w:rsid w:val="00023488"/>
    <w:rsid w:val="00047474"/>
    <w:rsid w:val="000649FA"/>
    <w:rsid w:val="000663B8"/>
    <w:rsid w:val="00067CA5"/>
    <w:rsid w:val="000851E1"/>
    <w:rsid w:val="000969B0"/>
    <w:rsid w:val="000C0459"/>
    <w:rsid w:val="000D26EA"/>
    <w:rsid w:val="000E0F29"/>
    <w:rsid w:val="000F7DEF"/>
    <w:rsid w:val="001066DC"/>
    <w:rsid w:val="00143DBC"/>
    <w:rsid w:val="001503A3"/>
    <w:rsid w:val="0015263E"/>
    <w:rsid w:val="00163F91"/>
    <w:rsid w:val="0016589E"/>
    <w:rsid w:val="00165B42"/>
    <w:rsid w:val="00170357"/>
    <w:rsid w:val="001A2C38"/>
    <w:rsid w:val="001C16BE"/>
    <w:rsid w:val="001C18BF"/>
    <w:rsid w:val="001C7079"/>
    <w:rsid w:val="001D2414"/>
    <w:rsid w:val="001E53E0"/>
    <w:rsid w:val="001E541A"/>
    <w:rsid w:val="0022783A"/>
    <w:rsid w:val="00250358"/>
    <w:rsid w:val="00266496"/>
    <w:rsid w:val="00275EC6"/>
    <w:rsid w:val="0028652C"/>
    <w:rsid w:val="00290C11"/>
    <w:rsid w:val="0029210A"/>
    <w:rsid w:val="0029348C"/>
    <w:rsid w:val="002A55D2"/>
    <w:rsid w:val="002A5F52"/>
    <w:rsid w:val="002B2C05"/>
    <w:rsid w:val="002B4C22"/>
    <w:rsid w:val="002C158E"/>
    <w:rsid w:val="002F76DB"/>
    <w:rsid w:val="0030561F"/>
    <w:rsid w:val="0030656F"/>
    <w:rsid w:val="00307552"/>
    <w:rsid w:val="00312D9F"/>
    <w:rsid w:val="00336EC3"/>
    <w:rsid w:val="003373D9"/>
    <w:rsid w:val="00346698"/>
    <w:rsid w:val="003614B5"/>
    <w:rsid w:val="00364E51"/>
    <w:rsid w:val="00367C2C"/>
    <w:rsid w:val="00377883"/>
    <w:rsid w:val="003839FC"/>
    <w:rsid w:val="003A298F"/>
    <w:rsid w:val="003A2FD8"/>
    <w:rsid w:val="003B6CF6"/>
    <w:rsid w:val="003C191B"/>
    <w:rsid w:val="003C5995"/>
    <w:rsid w:val="003E26CA"/>
    <w:rsid w:val="003F6E67"/>
    <w:rsid w:val="00404349"/>
    <w:rsid w:val="00413CB2"/>
    <w:rsid w:val="00420237"/>
    <w:rsid w:val="00436EDA"/>
    <w:rsid w:val="00447C29"/>
    <w:rsid w:val="00472C5F"/>
    <w:rsid w:val="004759D2"/>
    <w:rsid w:val="004969DD"/>
    <w:rsid w:val="004C4F15"/>
    <w:rsid w:val="004E23FF"/>
    <w:rsid w:val="004F6D66"/>
    <w:rsid w:val="004F778D"/>
    <w:rsid w:val="00522A0F"/>
    <w:rsid w:val="00522A92"/>
    <w:rsid w:val="00543CFC"/>
    <w:rsid w:val="00564829"/>
    <w:rsid w:val="00564E90"/>
    <w:rsid w:val="00567488"/>
    <w:rsid w:val="00576532"/>
    <w:rsid w:val="00580FD7"/>
    <w:rsid w:val="005A1272"/>
    <w:rsid w:val="005A7121"/>
    <w:rsid w:val="005C2B72"/>
    <w:rsid w:val="005F1ECD"/>
    <w:rsid w:val="005F679E"/>
    <w:rsid w:val="0060194B"/>
    <w:rsid w:val="0060772F"/>
    <w:rsid w:val="00624193"/>
    <w:rsid w:val="00633EE3"/>
    <w:rsid w:val="00636D40"/>
    <w:rsid w:val="00640E81"/>
    <w:rsid w:val="00642142"/>
    <w:rsid w:val="00646591"/>
    <w:rsid w:val="00651399"/>
    <w:rsid w:val="00657BB0"/>
    <w:rsid w:val="00666FCC"/>
    <w:rsid w:val="00667130"/>
    <w:rsid w:val="00673D14"/>
    <w:rsid w:val="00676ABA"/>
    <w:rsid w:val="006862CE"/>
    <w:rsid w:val="006B0BD2"/>
    <w:rsid w:val="006B7D0F"/>
    <w:rsid w:val="006D50D5"/>
    <w:rsid w:val="00710E0D"/>
    <w:rsid w:val="007200CA"/>
    <w:rsid w:val="007200D3"/>
    <w:rsid w:val="00723D66"/>
    <w:rsid w:val="00740AB2"/>
    <w:rsid w:val="00740BA9"/>
    <w:rsid w:val="0074526A"/>
    <w:rsid w:val="007537BA"/>
    <w:rsid w:val="00781686"/>
    <w:rsid w:val="00784284"/>
    <w:rsid w:val="007848C5"/>
    <w:rsid w:val="007901DD"/>
    <w:rsid w:val="007C32E1"/>
    <w:rsid w:val="007D09DE"/>
    <w:rsid w:val="007E74E4"/>
    <w:rsid w:val="007F03EF"/>
    <w:rsid w:val="00814696"/>
    <w:rsid w:val="008146F2"/>
    <w:rsid w:val="008152AB"/>
    <w:rsid w:val="00826461"/>
    <w:rsid w:val="008347D1"/>
    <w:rsid w:val="00860129"/>
    <w:rsid w:val="00860AD7"/>
    <w:rsid w:val="00871BB5"/>
    <w:rsid w:val="008855DC"/>
    <w:rsid w:val="00893DC6"/>
    <w:rsid w:val="008A7D8F"/>
    <w:rsid w:val="008B1168"/>
    <w:rsid w:val="008C2651"/>
    <w:rsid w:val="008C30AF"/>
    <w:rsid w:val="008C651E"/>
    <w:rsid w:val="008D6366"/>
    <w:rsid w:val="008F3548"/>
    <w:rsid w:val="00904DBE"/>
    <w:rsid w:val="00914727"/>
    <w:rsid w:val="009326E9"/>
    <w:rsid w:val="0093333C"/>
    <w:rsid w:val="009368EA"/>
    <w:rsid w:val="0094452C"/>
    <w:rsid w:val="009767FB"/>
    <w:rsid w:val="00993B4A"/>
    <w:rsid w:val="00994C1E"/>
    <w:rsid w:val="009A4F6C"/>
    <w:rsid w:val="009E0523"/>
    <w:rsid w:val="009E351B"/>
    <w:rsid w:val="009F1D31"/>
    <w:rsid w:val="009F7134"/>
    <w:rsid w:val="00A00FCF"/>
    <w:rsid w:val="00A03945"/>
    <w:rsid w:val="00A57674"/>
    <w:rsid w:val="00A6769B"/>
    <w:rsid w:val="00AA04F2"/>
    <w:rsid w:val="00AA2671"/>
    <w:rsid w:val="00AA49E5"/>
    <w:rsid w:val="00AA5BD4"/>
    <w:rsid w:val="00AA63A9"/>
    <w:rsid w:val="00AB6298"/>
    <w:rsid w:val="00AB6CDE"/>
    <w:rsid w:val="00AD1E97"/>
    <w:rsid w:val="00AE685B"/>
    <w:rsid w:val="00AF3243"/>
    <w:rsid w:val="00B04E36"/>
    <w:rsid w:val="00B12B96"/>
    <w:rsid w:val="00B13BF8"/>
    <w:rsid w:val="00B375A9"/>
    <w:rsid w:val="00B41D3C"/>
    <w:rsid w:val="00B60ED9"/>
    <w:rsid w:val="00B63D76"/>
    <w:rsid w:val="00B75907"/>
    <w:rsid w:val="00B76124"/>
    <w:rsid w:val="00B7675F"/>
    <w:rsid w:val="00B865A9"/>
    <w:rsid w:val="00B909AA"/>
    <w:rsid w:val="00BA37C8"/>
    <w:rsid w:val="00BD3CF3"/>
    <w:rsid w:val="00BD6543"/>
    <w:rsid w:val="00BE475A"/>
    <w:rsid w:val="00C174CC"/>
    <w:rsid w:val="00C2631D"/>
    <w:rsid w:val="00C40851"/>
    <w:rsid w:val="00C557BD"/>
    <w:rsid w:val="00C57C7E"/>
    <w:rsid w:val="00C62E43"/>
    <w:rsid w:val="00CC0433"/>
    <w:rsid w:val="00CC67D3"/>
    <w:rsid w:val="00CD128F"/>
    <w:rsid w:val="00CD6266"/>
    <w:rsid w:val="00CD6F91"/>
    <w:rsid w:val="00CE094E"/>
    <w:rsid w:val="00CF7119"/>
    <w:rsid w:val="00D33F2C"/>
    <w:rsid w:val="00D40753"/>
    <w:rsid w:val="00D540FD"/>
    <w:rsid w:val="00D57BD9"/>
    <w:rsid w:val="00D7259E"/>
    <w:rsid w:val="00D74874"/>
    <w:rsid w:val="00D870CD"/>
    <w:rsid w:val="00D95B5B"/>
    <w:rsid w:val="00DA0C3A"/>
    <w:rsid w:val="00DC0D97"/>
    <w:rsid w:val="00DC64FE"/>
    <w:rsid w:val="00DC7BDD"/>
    <w:rsid w:val="00DD73EB"/>
    <w:rsid w:val="00DF2136"/>
    <w:rsid w:val="00DF235D"/>
    <w:rsid w:val="00E06540"/>
    <w:rsid w:val="00E507D6"/>
    <w:rsid w:val="00E50D90"/>
    <w:rsid w:val="00E60666"/>
    <w:rsid w:val="00E70B6D"/>
    <w:rsid w:val="00E77822"/>
    <w:rsid w:val="00EE372B"/>
    <w:rsid w:val="00F003DC"/>
    <w:rsid w:val="00F2362B"/>
    <w:rsid w:val="00F3097A"/>
    <w:rsid w:val="00F57EE8"/>
    <w:rsid w:val="00F71844"/>
    <w:rsid w:val="00F7436A"/>
    <w:rsid w:val="00F767A4"/>
    <w:rsid w:val="00F82C3B"/>
    <w:rsid w:val="00F85B0A"/>
    <w:rsid w:val="00F86C7A"/>
    <w:rsid w:val="00F93B90"/>
    <w:rsid w:val="00F94F63"/>
    <w:rsid w:val="00FA4538"/>
    <w:rsid w:val="00FA62DF"/>
    <w:rsid w:val="00FB3643"/>
    <w:rsid w:val="00FD7133"/>
    <w:rsid w:val="00FF1081"/>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9E0523"/>
    <w:rPr>
      <w:rFonts w:ascii="Arial" w:hAnsi="Arial"/>
    </w:rPr>
  </w:style>
  <w:style w:type="paragraph" w:styleId="Heading1">
    <w:name w:val="heading 1"/>
    <w:aliases w:val="Heading 1 TAN"/>
    <w:next w:val="Normal"/>
    <w:link w:val="Heading1Char"/>
    <w:uiPriority w:val="2"/>
    <w:qFormat/>
    <w:rsid w:val="001E53E0"/>
    <w:pPr>
      <w:numPr>
        <w:numId w:val="4"/>
      </w:numPr>
      <w:pBdr>
        <w:top w:val="single" w:sz="12" w:space="0" w:color="A4343A"/>
        <w:left w:val="single" w:sz="12" w:space="4" w:color="A4343A"/>
        <w:bottom w:val="single" w:sz="12" w:space="3" w:color="A4343A"/>
        <w:right w:val="single" w:sz="12" w:space="4" w:color="A4343A"/>
      </w:pBdr>
      <w:shd w:val="clear" w:color="auto" w:fill="A4343A"/>
      <w:spacing w:before="800" w:after="240" w:line="240" w:lineRule="auto"/>
      <w:contextualSpacing/>
      <w:outlineLvl w:val="0"/>
    </w:pPr>
    <w:rPr>
      <w:rFonts w:ascii="Arial" w:eastAsia="Arial" w:hAnsi="Arial" w:cstheme="majorBidi"/>
      <w:bCs/>
      <w:color w:val="FFFFFF" w:themeColor="background1"/>
      <w:kern w:val="32"/>
      <w:sz w:val="32"/>
      <w:szCs w:val="28"/>
      <w:u w:color="C00000"/>
      <w:lang w:val="en-CA" w:eastAsia="en-CA"/>
    </w:rPr>
  </w:style>
  <w:style w:type="paragraph" w:styleId="Heading2">
    <w:name w:val="heading 2"/>
    <w:aliases w:val="Heading 2 TAN"/>
    <w:basedOn w:val="Normal"/>
    <w:next w:val="Normal"/>
    <w:link w:val="Heading2Char"/>
    <w:uiPriority w:val="2"/>
    <w:qFormat/>
    <w:rsid w:val="001E53E0"/>
    <w:pPr>
      <w:keepNext/>
      <w:numPr>
        <w:ilvl w:val="1"/>
        <w:numId w:val="4"/>
      </w:numPr>
      <w:spacing w:before="360" w:line="240" w:lineRule="auto"/>
      <w:ind w:left="720" w:hanging="720"/>
      <w:outlineLvl w:val="1"/>
    </w:pPr>
    <w:rPr>
      <w:rFonts w:eastAsiaTheme="majorEastAsia" w:cstheme="majorBidi"/>
      <w:b/>
      <w:bCs/>
      <w:color w:val="A4343A"/>
      <w:spacing w:val="-1"/>
      <w:sz w:val="32"/>
      <w:szCs w:val="26"/>
      <w:lang w:val="en-CA" w:eastAsia="en-CA"/>
    </w:rPr>
  </w:style>
  <w:style w:type="paragraph" w:styleId="Heading3">
    <w:name w:val="heading 3"/>
    <w:aliases w:val="Heading 3 TAN"/>
    <w:basedOn w:val="Normal"/>
    <w:next w:val="Normal"/>
    <w:link w:val="Heading3Char"/>
    <w:uiPriority w:val="2"/>
    <w:qFormat/>
    <w:rsid w:val="00E60666"/>
    <w:pPr>
      <w:keepNext/>
      <w:numPr>
        <w:ilvl w:val="2"/>
        <w:numId w:val="4"/>
      </w:numPr>
      <w:spacing w:before="200" w:line="340" w:lineRule="exact"/>
      <w:contextualSpacing/>
      <w:outlineLvl w:val="2"/>
    </w:pPr>
    <w:rPr>
      <w:rFonts w:eastAsiaTheme="majorEastAsia" w:cstheme="majorBidi"/>
      <w:b/>
      <w:bCs/>
      <w:color w:val="253746"/>
      <w:sz w:val="25"/>
      <w:szCs w:val="25"/>
      <w:lang w:val="en-CA" w:eastAsia="en-CA"/>
    </w:rPr>
  </w:style>
  <w:style w:type="paragraph" w:styleId="Heading4">
    <w:name w:val="heading 4"/>
    <w:aliases w:val="Heading 4 MI"/>
    <w:basedOn w:val="Normal"/>
    <w:next w:val="Normal"/>
    <w:link w:val="Heading4Char"/>
    <w:uiPriority w:val="2"/>
    <w:semiHidden/>
    <w:rsid w:val="009E0523"/>
    <w:pPr>
      <w:keepNext/>
      <w:numPr>
        <w:ilvl w:val="3"/>
        <w:numId w:val="4"/>
      </w:numPr>
      <w:spacing w:before="200" w:after="120" w:line="240" w:lineRule="auto"/>
      <w:contextualSpacing/>
      <w:outlineLvl w:val="3"/>
    </w:pPr>
    <w:rPr>
      <w:rFonts w:eastAsiaTheme="majorEastAsia" w:cstheme="majorBidi"/>
      <w:b/>
      <w:bCs/>
      <w:i/>
      <w:iCs/>
      <w:color w:val="253746"/>
      <w:sz w:val="24"/>
      <w:lang w:val="en-CA" w:eastAsia="en-CA"/>
    </w:rPr>
  </w:style>
  <w:style w:type="paragraph" w:styleId="Heading5">
    <w:name w:val="heading 5"/>
    <w:basedOn w:val="Normal"/>
    <w:next w:val="Normal"/>
    <w:link w:val="Heading5Char"/>
    <w:uiPriority w:val="2"/>
    <w:semiHidden/>
    <w:qFormat/>
    <w:rsid w:val="00275EC6"/>
    <w:pPr>
      <w:numPr>
        <w:ilvl w:val="4"/>
        <w:numId w:val="4"/>
      </w:numPr>
      <w:spacing w:before="200" w:after="0"/>
      <w:outlineLvl w:val="4"/>
    </w:pPr>
    <w:rPr>
      <w:rFonts w:cs="Arial"/>
      <w:b/>
      <w:i/>
      <w:sz w:val="24"/>
      <w:szCs w:val="24"/>
      <w:lang w:val="en-CA" w:eastAsia="en-CA"/>
    </w:rPr>
  </w:style>
  <w:style w:type="paragraph" w:styleId="Heading6">
    <w:name w:val="heading 6"/>
    <w:basedOn w:val="Normal"/>
    <w:next w:val="Normal"/>
    <w:link w:val="Heading6Char"/>
    <w:uiPriority w:val="2"/>
    <w:semiHidden/>
    <w:qFormat/>
    <w:rsid w:val="00275EC6"/>
    <w:pPr>
      <w:keepNext/>
      <w:keepLines/>
      <w:numPr>
        <w:ilvl w:val="5"/>
        <w:numId w:val="4"/>
      </w:numPr>
      <w:spacing w:before="120" w:after="0" w:line="240" w:lineRule="auto"/>
      <w:outlineLvl w:val="5"/>
    </w:pPr>
    <w:rPr>
      <w:rFonts w:eastAsiaTheme="majorEastAsia" w:cstheme="majorBidi"/>
      <w:b/>
      <w:sz w:val="20"/>
    </w:rPr>
  </w:style>
  <w:style w:type="paragraph" w:styleId="Heading7">
    <w:name w:val="heading 7"/>
    <w:basedOn w:val="Normal"/>
    <w:next w:val="Normal"/>
    <w:link w:val="Heading7Char"/>
    <w:uiPriority w:val="2"/>
    <w:semiHidden/>
    <w:qFormat/>
    <w:rsid w:val="00C4085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4085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85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TAN Char"/>
    <w:basedOn w:val="DefaultParagraphFont"/>
    <w:link w:val="Heading2"/>
    <w:uiPriority w:val="2"/>
    <w:rsid w:val="00FB3643"/>
    <w:rPr>
      <w:rFonts w:ascii="Arial" w:eastAsiaTheme="majorEastAsia" w:hAnsi="Arial" w:cstheme="majorBidi"/>
      <w:b/>
      <w:bCs/>
      <w:color w:val="A4343A"/>
      <w:spacing w:val="-1"/>
      <w:sz w:val="32"/>
      <w:szCs w:val="26"/>
      <w:lang w:val="en-CA" w:eastAsia="en-CA"/>
    </w:rPr>
  </w:style>
  <w:style w:type="paragraph" w:customStyle="1" w:styleId="TableLeftTitleTAN">
    <w:name w:val="Table Left Title TAN"/>
    <w:basedOn w:val="TableLeftListTitleTAN"/>
    <w:uiPriority w:val="99"/>
    <w:semiHidden/>
    <w:qFormat/>
    <w:rsid w:val="00E60666"/>
    <w:pPr>
      <w:numPr>
        <w:numId w:val="0"/>
      </w:numPr>
      <w:ind w:left="-14"/>
    </w:pPr>
  </w:style>
  <w:style w:type="paragraph" w:styleId="TOC1">
    <w:name w:val="toc 1"/>
    <w:aliases w:val="TOC 1 NI"/>
    <w:basedOn w:val="Normal"/>
    <w:next w:val="Normal"/>
    <w:autoRedefine/>
    <w:uiPriority w:val="39"/>
    <w:qFormat/>
    <w:rsid w:val="00E60666"/>
    <w:pPr>
      <w:tabs>
        <w:tab w:val="left" w:pos="270"/>
        <w:tab w:val="right" w:leader="dot" w:pos="10080"/>
      </w:tabs>
      <w:spacing w:before="80" w:after="80" w:line="240" w:lineRule="auto"/>
    </w:pPr>
    <w:rPr>
      <w:rFonts w:eastAsiaTheme="majorEastAsia" w:cs="Times New Roman"/>
      <w:noProof/>
      <w:color w:val="253746"/>
      <w:sz w:val="24"/>
      <w:szCs w:val="24"/>
      <w:lang w:val="en-CA"/>
    </w:rPr>
  </w:style>
  <w:style w:type="paragraph" w:styleId="TOC2">
    <w:name w:val="toc 2"/>
    <w:aliases w:val="TOC 2 NI"/>
    <w:basedOn w:val="Normal"/>
    <w:next w:val="Normal"/>
    <w:autoRedefine/>
    <w:uiPriority w:val="39"/>
    <w:qFormat/>
    <w:rsid w:val="00E60666"/>
    <w:pPr>
      <w:tabs>
        <w:tab w:val="left" w:pos="810"/>
        <w:tab w:val="right" w:leader="dot" w:pos="10080"/>
      </w:tabs>
      <w:spacing w:before="80" w:after="0" w:line="240" w:lineRule="auto"/>
      <w:ind w:left="360" w:right="-90"/>
    </w:pPr>
    <w:rPr>
      <w:rFonts w:eastAsiaTheme="majorEastAsia" w:cs="Times New Roman"/>
      <w:noProof/>
      <w:color w:val="253746"/>
      <w:sz w:val="20"/>
      <w:szCs w:val="24"/>
      <w:lang w:val="en-CA"/>
    </w:rPr>
  </w:style>
  <w:style w:type="character" w:customStyle="1" w:styleId="Heading1Char">
    <w:name w:val="Heading 1 Char"/>
    <w:aliases w:val="Heading 1 TAN Char"/>
    <w:basedOn w:val="DefaultParagraphFont"/>
    <w:link w:val="Heading1"/>
    <w:uiPriority w:val="2"/>
    <w:rsid w:val="00FB3643"/>
    <w:rPr>
      <w:rFonts w:ascii="Arial" w:eastAsia="Arial" w:hAnsi="Arial" w:cstheme="majorBidi"/>
      <w:bCs/>
      <w:color w:val="FFFFFF" w:themeColor="background1"/>
      <w:kern w:val="32"/>
      <w:sz w:val="32"/>
      <w:szCs w:val="28"/>
      <w:u w:color="C00000"/>
      <w:shd w:val="clear" w:color="auto" w:fill="A4343A"/>
      <w:lang w:val="en-CA" w:eastAsia="en-CA"/>
    </w:rPr>
  </w:style>
  <w:style w:type="paragraph" w:styleId="TOCHeading">
    <w:name w:val="TOC Heading"/>
    <w:aliases w:val="TOC Heading TAN"/>
    <w:basedOn w:val="Normal"/>
    <w:next w:val="Normal"/>
    <w:uiPriority w:val="39"/>
    <w:qFormat/>
    <w:rsid w:val="001E53E0"/>
    <w:pPr>
      <w:spacing w:before="10" w:after="0" w:line="240" w:lineRule="auto"/>
    </w:pPr>
    <w:rPr>
      <w:rFonts w:eastAsia="Georgia" w:cs="Arial"/>
      <w:b/>
      <w:bCs/>
      <w:color w:val="A4343A"/>
      <w:sz w:val="40"/>
      <w:szCs w:val="40"/>
    </w:rPr>
  </w:style>
  <w:style w:type="character" w:styleId="Hyperlink">
    <w:name w:val="Hyperlink"/>
    <w:basedOn w:val="DefaultParagraphFont"/>
    <w:uiPriority w:val="99"/>
    <w:unhideWhenUsed/>
    <w:qFormat/>
    <w:rsid w:val="00D870CD"/>
    <w:rPr>
      <w:color w:val="A4343A"/>
      <w:u w:val="single"/>
    </w:rPr>
  </w:style>
  <w:style w:type="paragraph" w:customStyle="1" w:styleId="FigureCaptionTAN">
    <w:name w:val="Figure Caption TAN"/>
    <w:basedOn w:val="ListContinue"/>
    <w:uiPriority w:val="7"/>
    <w:qFormat/>
    <w:rsid w:val="00E60666"/>
    <w:pPr>
      <w:keepNext/>
      <w:numPr>
        <w:numId w:val="1"/>
      </w:numPr>
      <w:spacing w:before="200" w:line="240" w:lineRule="auto"/>
      <w:ind w:left="180" w:hanging="180"/>
      <w:jc w:val="center"/>
    </w:pPr>
    <w:rPr>
      <w:rFonts w:ascii="Arial Bold" w:eastAsia="Times New Roman" w:hAnsi="Arial Bold" w:cs="Times New Roman"/>
      <w:b/>
      <w:bCs/>
      <w:color w:val="253746"/>
      <w:sz w:val="20"/>
      <w:szCs w:val="18"/>
      <w:lang w:val="en-CA"/>
    </w:rPr>
  </w:style>
  <w:style w:type="paragraph" w:styleId="ListContinue">
    <w:name w:val="List Continue"/>
    <w:basedOn w:val="Normal"/>
    <w:uiPriority w:val="99"/>
    <w:semiHidden/>
    <w:unhideWhenUsed/>
    <w:rsid w:val="00275EC6"/>
    <w:pPr>
      <w:spacing w:after="120"/>
      <w:ind w:left="360"/>
      <w:contextualSpacing/>
    </w:pPr>
  </w:style>
  <w:style w:type="character" w:customStyle="1" w:styleId="Heading3Char">
    <w:name w:val="Heading 3 Char"/>
    <w:aliases w:val="Heading 3 TAN Char"/>
    <w:basedOn w:val="DefaultParagraphFont"/>
    <w:link w:val="Heading3"/>
    <w:uiPriority w:val="2"/>
    <w:rsid w:val="00FB3643"/>
    <w:rPr>
      <w:rFonts w:ascii="Arial" w:eastAsiaTheme="majorEastAsia" w:hAnsi="Arial" w:cstheme="majorBidi"/>
      <w:b/>
      <w:bCs/>
      <w:color w:val="253746"/>
      <w:sz w:val="25"/>
      <w:szCs w:val="25"/>
      <w:lang w:val="en-CA" w:eastAsia="en-CA"/>
    </w:rPr>
  </w:style>
  <w:style w:type="character" w:customStyle="1" w:styleId="Heading4Char">
    <w:name w:val="Heading 4 Char"/>
    <w:aliases w:val="Heading 4 MI Char"/>
    <w:basedOn w:val="DefaultParagraphFont"/>
    <w:link w:val="Heading4"/>
    <w:uiPriority w:val="2"/>
    <w:semiHidden/>
    <w:rsid w:val="009E0523"/>
    <w:rPr>
      <w:rFonts w:ascii="Arial" w:eastAsiaTheme="majorEastAsia" w:hAnsi="Arial" w:cstheme="majorBidi"/>
      <w:b/>
      <w:bCs/>
      <w:i/>
      <w:iCs/>
      <w:color w:val="253746"/>
      <w:sz w:val="24"/>
      <w:lang w:val="en-CA" w:eastAsia="en-CA"/>
    </w:rPr>
  </w:style>
  <w:style w:type="character" w:customStyle="1" w:styleId="Heading5Char">
    <w:name w:val="Heading 5 Char"/>
    <w:basedOn w:val="DefaultParagraphFont"/>
    <w:link w:val="Heading5"/>
    <w:uiPriority w:val="2"/>
    <w:semiHidden/>
    <w:rsid w:val="00FB3643"/>
    <w:rPr>
      <w:rFonts w:ascii="Arial" w:hAnsi="Arial" w:cs="Arial"/>
      <w:b/>
      <w:i/>
      <w:sz w:val="24"/>
      <w:szCs w:val="24"/>
      <w:lang w:val="en-CA" w:eastAsia="en-CA"/>
    </w:rPr>
  </w:style>
  <w:style w:type="character" w:customStyle="1" w:styleId="Heading6Char">
    <w:name w:val="Heading 6 Char"/>
    <w:basedOn w:val="DefaultParagraphFont"/>
    <w:link w:val="Heading6"/>
    <w:uiPriority w:val="2"/>
    <w:semiHidden/>
    <w:rsid w:val="00FB3643"/>
    <w:rPr>
      <w:rFonts w:ascii="Arial" w:eastAsiaTheme="majorEastAsia" w:hAnsi="Arial" w:cstheme="majorBidi"/>
      <w:b/>
      <w:sz w:val="20"/>
    </w:rPr>
  </w:style>
  <w:style w:type="paragraph" w:customStyle="1" w:styleId="TableCaptionTAN">
    <w:name w:val="Table Caption TAN"/>
    <w:basedOn w:val="ListContinue"/>
    <w:uiPriority w:val="7"/>
    <w:qFormat/>
    <w:rsid w:val="00E60666"/>
    <w:pPr>
      <w:keepNext/>
      <w:numPr>
        <w:numId w:val="2"/>
      </w:numPr>
      <w:spacing w:before="360" w:line="240" w:lineRule="auto"/>
      <w:ind w:left="180" w:hanging="180"/>
      <w:jc w:val="center"/>
    </w:pPr>
    <w:rPr>
      <w:rFonts w:ascii="Arial Bold" w:eastAsia="Times New Roman" w:hAnsi="Arial Bold" w:cs="Times New Roman"/>
      <w:b/>
      <w:bCs/>
      <w:color w:val="253746"/>
      <w:sz w:val="20"/>
      <w:szCs w:val="18"/>
      <w:lang w:val="en-CA"/>
    </w:rPr>
  </w:style>
  <w:style w:type="paragraph" w:customStyle="1" w:styleId="TitlePagesmTAN">
    <w:name w:val="Title Page sm TAN"/>
    <w:basedOn w:val="Normal"/>
    <w:uiPriority w:val="1"/>
    <w:qFormat/>
    <w:rsid w:val="001E53E0"/>
    <w:pPr>
      <w:ind w:left="540"/>
    </w:pPr>
    <w:rPr>
      <w:color w:val="A4343A"/>
      <w:sz w:val="32"/>
      <w:szCs w:val="32"/>
    </w:rPr>
  </w:style>
  <w:style w:type="paragraph" w:customStyle="1" w:styleId="TitlePagelgTAN">
    <w:name w:val="Title Page lg TAN"/>
    <w:basedOn w:val="Normal"/>
    <w:uiPriority w:val="1"/>
    <w:qFormat/>
    <w:rsid w:val="00E60666"/>
    <w:pPr>
      <w:spacing w:after="0" w:line="240" w:lineRule="auto"/>
      <w:ind w:left="504"/>
    </w:pPr>
    <w:rPr>
      <w:rFonts w:eastAsia="Georgia" w:cs="Arial"/>
      <w:b/>
      <w:bCs/>
      <w:color w:val="253746"/>
      <w:sz w:val="52"/>
      <w:szCs w:val="52"/>
    </w:rPr>
  </w:style>
  <w:style w:type="table" w:customStyle="1" w:styleId="GridTable1Light1">
    <w:name w:val="Grid Table 1 Light1"/>
    <w:basedOn w:val="TableNormal"/>
    <w:uiPriority w:val="46"/>
    <w:rsid w:val="00E50D90"/>
    <w:pPr>
      <w:spacing w:after="0" w:line="240" w:lineRule="auto"/>
    </w:pPr>
    <w:rPr>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50D90"/>
    <w:rPr>
      <w:sz w:val="16"/>
      <w:szCs w:val="16"/>
    </w:rPr>
  </w:style>
  <w:style w:type="paragraph" w:styleId="BalloonText">
    <w:name w:val="Balloon Text"/>
    <w:basedOn w:val="Normal"/>
    <w:link w:val="BalloonTextChar"/>
    <w:uiPriority w:val="99"/>
    <w:semiHidden/>
    <w:unhideWhenUsed/>
    <w:rsid w:val="00E50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D90"/>
    <w:rPr>
      <w:rFonts w:ascii="Segoe UI" w:hAnsi="Segoe UI" w:cs="Segoe UI"/>
      <w:sz w:val="18"/>
      <w:szCs w:val="18"/>
    </w:rPr>
  </w:style>
  <w:style w:type="numbering" w:customStyle="1" w:styleId="HeadingsListStyle">
    <w:name w:val="Headings List Style"/>
    <w:uiPriority w:val="99"/>
    <w:rsid w:val="009368EA"/>
    <w:pPr>
      <w:numPr>
        <w:numId w:val="3"/>
      </w:numPr>
    </w:pPr>
  </w:style>
  <w:style w:type="character" w:customStyle="1" w:styleId="Heading7Char">
    <w:name w:val="Heading 7 Char"/>
    <w:basedOn w:val="DefaultParagraphFont"/>
    <w:link w:val="Heading7"/>
    <w:uiPriority w:val="2"/>
    <w:semiHidden/>
    <w:rsid w:val="00FB3643"/>
    <w:rPr>
      <w:rFonts w:asciiTheme="majorHAnsi" w:eastAsiaTheme="majorEastAsia" w:hAnsiTheme="majorHAnsi" w:cstheme="majorBidi"/>
      <w:i/>
      <w:iCs/>
      <w:color w:val="1F3763" w:themeColor="accent1" w:themeShade="7F"/>
    </w:rPr>
  </w:style>
  <w:style w:type="paragraph" w:styleId="BodyText">
    <w:name w:val="Body Text"/>
    <w:basedOn w:val="Normal"/>
    <w:link w:val="BodyTextChar"/>
    <w:uiPriority w:val="99"/>
    <w:semiHidden/>
    <w:rsid w:val="00F57EE8"/>
    <w:pPr>
      <w:spacing w:before="120" w:after="0" w:line="280" w:lineRule="exact"/>
      <w:ind w:left="450"/>
    </w:pPr>
    <w:rPr>
      <w:rFonts w:ascii="Georgia" w:hAnsi="Georgia"/>
      <w:lang w:val="en-CA" w:eastAsia="en-CA"/>
    </w:rPr>
  </w:style>
  <w:style w:type="character" w:customStyle="1" w:styleId="BodyTextChar">
    <w:name w:val="Body Text Char"/>
    <w:basedOn w:val="DefaultParagraphFont"/>
    <w:link w:val="BodyText"/>
    <w:uiPriority w:val="99"/>
    <w:semiHidden/>
    <w:rsid w:val="00FB3643"/>
    <w:rPr>
      <w:rFonts w:ascii="Georgia" w:hAnsi="Georgia"/>
      <w:lang w:val="en-CA" w:eastAsia="en-CA"/>
    </w:rPr>
  </w:style>
  <w:style w:type="paragraph" w:customStyle="1" w:styleId="NormalGeorgiaTAN">
    <w:name w:val="Normal Georgia TAN"/>
    <w:basedOn w:val="Normal"/>
    <w:qFormat/>
    <w:rsid w:val="00F57EE8"/>
    <w:rPr>
      <w:rFonts w:ascii="Georgia" w:hAnsi="Georgia"/>
    </w:rPr>
  </w:style>
  <w:style w:type="character" w:customStyle="1" w:styleId="Heading8Char">
    <w:name w:val="Heading 8 Char"/>
    <w:basedOn w:val="DefaultParagraphFont"/>
    <w:link w:val="Heading8"/>
    <w:uiPriority w:val="9"/>
    <w:semiHidden/>
    <w:rsid w:val="00C4085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085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semiHidden/>
    <w:rsid w:val="003839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2142"/>
    <w:rPr>
      <w:rFonts w:ascii="Arial" w:hAnsi="Arial"/>
    </w:rPr>
  </w:style>
  <w:style w:type="paragraph" w:styleId="Footer">
    <w:name w:val="footer"/>
    <w:basedOn w:val="Normal"/>
    <w:link w:val="FooterChar"/>
    <w:uiPriority w:val="99"/>
    <w:semiHidden/>
    <w:rsid w:val="003839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2142"/>
    <w:rPr>
      <w:rFonts w:ascii="Arial" w:hAnsi="Arial"/>
    </w:rPr>
  </w:style>
  <w:style w:type="paragraph" w:customStyle="1" w:styleId="Default">
    <w:name w:val="Default"/>
    <w:unhideWhenUsed/>
    <w:rsid w:val="00CF711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C1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aliases w:val="List Bullet L2 TAN"/>
    <w:basedOn w:val="Normal"/>
    <w:uiPriority w:val="5"/>
    <w:qFormat/>
    <w:rsid w:val="008D6366"/>
    <w:pPr>
      <w:numPr>
        <w:numId w:val="5"/>
      </w:numPr>
      <w:spacing w:before="120" w:after="0" w:line="280" w:lineRule="exact"/>
      <w:ind w:left="1080"/>
    </w:pPr>
    <w:rPr>
      <w:rFonts w:ascii="Georgia" w:hAnsi="Georgia"/>
      <w:sz w:val="20"/>
    </w:rPr>
  </w:style>
  <w:style w:type="paragraph" w:styleId="List3">
    <w:name w:val="List 3"/>
    <w:aliases w:val="List Bullet L3 TAN"/>
    <w:basedOn w:val="Normal"/>
    <w:uiPriority w:val="4"/>
    <w:qFormat/>
    <w:rsid w:val="00143DBC"/>
    <w:pPr>
      <w:numPr>
        <w:numId w:val="6"/>
      </w:numPr>
      <w:spacing w:before="120" w:after="40" w:line="240" w:lineRule="auto"/>
    </w:pPr>
    <w:rPr>
      <w:rFonts w:ascii="Georgia" w:eastAsiaTheme="minorEastAsia" w:hAnsi="Georgia"/>
      <w:sz w:val="20"/>
      <w:lang w:val="en-CA" w:eastAsia="en-CA"/>
    </w:rPr>
  </w:style>
  <w:style w:type="paragraph" w:styleId="List4">
    <w:name w:val="List 4"/>
    <w:basedOn w:val="Normal"/>
    <w:uiPriority w:val="5"/>
    <w:unhideWhenUsed/>
    <w:qFormat/>
    <w:rsid w:val="002C158E"/>
    <w:pPr>
      <w:numPr>
        <w:numId w:val="7"/>
      </w:numPr>
      <w:tabs>
        <w:tab w:val="left" w:pos="2520"/>
      </w:tabs>
      <w:spacing w:before="40" w:after="40" w:line="240" w:lineRule="auto"/>
      <w:ind w:left="1800"/>
    </w:pPr>
    <w:rPr>
      <w:rFonts w:eastAsiaTheme="minorEastAsia"/>
      <w:sz w:val="20"/>
      <w:lang w:val="en-CA" w:eastAsia="en-CA"/>
    </w:rPr>
  </w:style>
  <w:style w:type="paragraph" w:customStyle="1" w:styleId="ListTAN">
    <w:name w:val="List: TAN"/>
    <w:basedOn w:val="BodyText"/>
    <w:uiPriority w:val="4"/>
    <w:qFormat/>
    <w:rsid w:val="00F86C7A"/>
    <w:pPr>
      <w:spacing w:line="240" w:lineRule="auto"/>
      <w:ind w:left="720"/>
    </w:pPr>
  </w:style>
  <w:style w:type="paragraph" w:customStyle="1" w:styleId="ListNumberL2TAN">
    <w:name w:val="List Number L2 TAN"/>
    <w:basedOn w:val="List2"/>
    <w:uiPriority w:val="4"/>
    <w:qFormat/>
    <w:rsid w:val="008D6366"/>
    <w:pPr>
      <w:numPr>
        <w:numId w:val="8"/>
      </w:numPr>
      <w:ind w:left="1080"/>
    </w:pPr>
  </w:style>
  <w:style w:type="paragraph" w:customStyle="1" w:styleId="BodyTextL2TAN">
    <w:name w:val="Body Text L2 TAN"/>
    <w:basedOn w:val="BodyText"/>
    <w:uiPriority w:val="5"/>
    <w:qFormat/>
    <w:rsid w:val="008D6366"/>
    <w:pPr>
      <w:ind w:left="720"/>
    </w:pPr>
  </w:style>
  <w:style w:type="paragraph" w:customStyle="1" w:styleId="BodyTextL1TAN">
    <w:name w:val="Body Text L1 TAN"/>
    <w:basedOn w:val="BodyTextL2TAN"/>
    <w:uiPriority w:val="3"/>
    <w:qFormat/>
    <w:rsid w:val="0022783A"/>
    <w:pPr>
      <w:ind w:left="450"/>
    </w:pPr>
  </w:style>
  <w:style w:type="paragraph" w:styleId="NoSpacing">
    <w:name w:val="No Spacing"/>
    <w:uiPriority w:val="99"/>
    <w:semiHidden/>
    <w:unhideWhenUsed/>
    <w:qFormat/>
    <w:rsid w:val="00420237"/>
    <w:pPr>
      <w:spacing w:after="0" w:line="240" w:lineRule="auto"/>
    </w:pPr>
    <w:rPr>
      <w:sz w:val="24"/>
      <w:szCs w:val="24"/>
    </w:rPr>
  </w:style>
  <w:style w:type="paragraph" w:styleId="FootnoteText">
    <w:name w:val="footnote text"/>
    <w:basedOn w:val="Normal"/>
    <w:link w:val="FootnoteTextChar"/>
    <w:uiPriority w:val="99"/>
    <w:qFormat/>
    <w:rsid w:val="00AB6298"/>
    <w:pPr>
      <w:spacing w:after="0" w:line="240" w:lineRule="auto"/>
    </w:pPr>
    <w:rPr>
      <w:rFonts w:ascii="Georgia" w:hAnsi="Georgia"/>
      <w:sz w:val="16"/>
      <w:szCs w:val="24"/>
    </w:rPr>
  </w:style>
  <w:style w:type="character" w:customStyle="1" w:styleId="FootnoteTextChar">
    <w:name w:val="Footnote Text Char"/>
    <w:basedOn w:val="DefaultParagraphFont"/>
    <w:link w:val="FootnoteText"/>
    <w:uiPriority w:val="99"/>
    <w:rsid w:val="00FB3643"/>
    <w:rPr>
      <w:rFonts w:ascii="Georgia" w:hAnsi="Georgia"/>
      <w:sz w:val="16"/>
      <w:szCs w:val="24"/>
    </w:rPr>
  </w:style>
  <w:style w:type="character" w:styleId="FootnoteReference">
    <w:name w:val="footnote reference"/>
    <w:basedOn w:val="DefaultParagraphFont"/>
    <w:uiPriority w:val="7"/>
    <w:qFormat/>
    <w:rsid w:val="003C5995"/>
    <w:rPr>
      <w:rFonts w:ascii="Georgia" w:hAnsi="Georgia"/>
      <w:b/>
      <w:sz w:val="20"/>
      <w:vertAlign w:val="superscript"/>
    </w:rPr>
  </w:style>
  <w:style w:type="paragraph" w:customStyle="1" w:styleId="SectionCategory">
    <w:name w:val="Section Category"/>
    <w:basedOn w:val="Normal"/>
    <w:uiPriority w:val="99"/>
    <w:semiHidden/>
    <w:qFormat/>
    <w:rsid w:val="009326E9"/>
    <w:pPr>
      <w:spacing w:before="10" w:after="0" w:line="240" w:lineRule="auto"/>
      <w:ind w:left="720"/>
    </w:pPr>
    <w:rPr>
      <w:rFonts w:cs="Arial"/>
      <w:bCs/>
      <w:color w:val="C00000"/>
      <w:sz w:val="24"/>
    </w:rPr>
  </w:style>
  <w:style w:type="table" w:styleId="GridTable1Light">
    <w:name w:val="Grid Table 1 Light"/>
    <w:basedOn w:val="TableNormal"/>
    <w:uiPriority w:val="46"/>
    <w:rsid w:val="00420237"/>
    <w:pPr>
      <w:spacing w:after="0" w:line="240" w:lineRule="auto"/>
    </w:pPr>
    <w:rPr>
      <w:lang w:val="en-C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1">
    <w:name w:val="Grid Table 1 Light11"/>
    <w:basedOn w:val="TableNormal"/>
    <w:uiPriority w:val="46"/>
    <w:rsid w:val="00A00FCF"/>
    <w:pPr>
      <w:spacing w:after="0" w:line="240" w:lineRule="auto"/>
    </w:pPr>
    <w:rPr>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BulletL1TAN">
    <w:name w:val="List Bullet L1 TAN"/>
    <w:basedOn w:val="List2"/>
    <w:uiPriority w:val="4"/>
    <w:qFormat/>
    <w:rsid w:val="00346698"/>
    <w:pPr>
      <w:ind w:left="810"/>
    </w:pPr>
    <w:rPr>
      <w:lang w:val="en-CA" w:eastAsia="en-CA"/>
    </w:rPr>
  </w:style>
  <w:style w:type="paragraph" w:styleId="TableofFigures">
    <w:name w:val="table of figures"/>
    <w:basedOn w:val="Normal"/>
    <w:next w:val="Normal"/>
    <w:uiPriority w:val="99"/>
    <w:unhideWhenUsed/>
    <w:rsid w:val="00E60666"/>
    <w:pPr>
      <w:spacing w:before="80" w:after="80"/>
    </w:pPr>
    <w:rPr>
      <w:color w:val="253746"/>
    </w:rPr>
  </w:style>
  <w:style w:type="paragraph" w:customStyle="1" w:styleId="BoldBodyCopy">
    <w:name w:val="Bold Body Copy"/>
    <w:basedOn w:val="Normal"/>
    <w:link w:val="BoldBodyCopyChar"/>
    <w:autoRedefine/>
    <w:uiPriority w:val="99"/>
    <w:qFormat/>
    <w:rsid w:val="000969B0"/>
    <w:pPr>
      <w:spacing w:after="0" w:line="240" w:lineRule="auto"/>
    </w:pPr>
    <w:rPr>
      <w:rFonts w:ascii="Georgia" w:hAnsi="Georgia" w:cs="Times New Roman"/>
      <w:b/>
      <w:i/>
      <w:color w:val="253746"/>
      <w:sz w:val="24"/>
      <w:szCs w:val="26"/>
    </w:rPr>
  </w:style>
  <w:style w:type="character" w:styleId="Strong">
    <w:name w:val="Strong"/>
    <w:aliases w:val="Strong - Pull-Quote"/>
    <w:semiHidden/>
    <w:qFormat/>
    <w:rsid w:val="00E60666"/>
    <w:rPr>
      <w:i/>
      <w:color w:val="253746"/>
      <w:sz w:val="24"/>
    </w:rPr>
  </w:style>
  <w:style w:type="paragraph" w:customStyle="1" w:styleId="TableLeftListTitleTAN">
    <w:name w:val="Table Left List Title TAN"/>
    <w:basedOn w:val="Normal"/>
    <w:semiHidden/>
    <w:qFormat/>
    <w:rsid w:val="00E60666"/>
    <w:pPr>
      <w:numPr>
        <w:numId w:val="9"/>
      </w:numPr>
      <w:spacing w:before="60" w:after="60" w:line="240" w:lineRule="auto"/>
      <w:ind w:left="346"/>
      <w:contextualSpacing/>
    </w:pPr>
    <w:rPr>
      <w:b/>
      <w:color w:val="A4343A"/>
      <w:lang w:val="en-CA" w:eastAsia="en-C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customStyle="1" w:styleId="BodyCopy">
    <w:name w:val="Body Copy"/>
    <w:autoRedefine/>
    <w:semiHidden/>
    <w:qFormat/>
    <w:rsid w:val="00CC0433"/>
    <w:pPr>
      <w:spacing w:before="10" w:after="0" w:line="240" w:lineRule="auto"/>
      <w:ind w:left="504" w:right="504"/>
    </w:pPr>
    <w:rPr>
      <w:rFonts w:ascii="Georgia" w:hAnsi="Georgia" w:cs="Times New Roman"/>
      <w:color w:val="304758"/>
      <w:szCs w:val="18"/>
    </w:rPr>
  </w:style>
  <w:style w:type="paragraph" w:styleId="Caption">
    <w:name w:val="caption"/>
    <w:basedOn w:val="Normal"/>
    <w:next w:val="Normal"/>
    <w:semiHidden/>
    <w:qFormat/>
    <w:rsid w:val="00CC0433"/>
    <w:pPr>
      <w:spacing w:line="240" w:lineRule="auto"/>
    </w:pPr>
    <w:rPr>
      <w:rFonts w:asciiTheme="minorHAnsi" w:hAnsiTheme="minorHAnsi"/>
      <w:i/>
      <w:iCs/>
      <w:color w:val="44546A" w:themeColor="text2"/>
      <w:sz w:val="18"/>
      <w:szCs w:val="18"/>
    </w:rPr>
  </w:style>
  <w:style w:type="character" w:customStyle="1" w:styleId="BoldBodyCopyChar">
    <w:name w:val="Bold Body Copy Char"/>
    <w:basedOn w:val="DefaultParagraphFont"/>
    <w:link w:val="BoldBodyCopy"/>
    <w:uiPriority w:val="99"/>
    <w:rsid w:val="000969B0"/>
    <w:rPr>
      <w:rFonts w:ascii="Georgia" w:hAnsi="Georgia" w:cs="Times New Roman"/>
      <w:b/>
      <w:i/>
      <w:color w:val="253746"/>
      <w:sz w:val="24"/>
      <w:szCs w:val="26"/>
    </w:rPr>
  </w:style>
  <w:style w:type="character" w:styleId="Emphasis">
    <w:name w:val="Emphasis"/>
    <w:basedOn w:val="DefaultParagraphFont"/>
    <w:uiPriority w:val="20"/>
    <w:qFormat/>
    <w:rsid w:val="00266496"/>
    <w:rPr>
      <w:i/>
      <w:iCs/>
    </w:rPr>
  </w:style>
  <w:style w:type="paragraph" w:customStyle="1" w:styleId="NITANStatement">
    <w:name w:val="NI TAN Statement"/>
    <w:basedOn w:val="Normal"/>
    <w:uiPriority w:val="99"/>
    <w:qFormat/>
    <w:rsid w:val="00651399"/>
    <w:pPr>
      <w:ind w:left="720" w:right="900"/>
      <w:jc w:val="center"/>
    </w:pPr>
    <w:rPr>
      <w:rFonts w:ascii="Georgia" w:hAnsi="Georgia"/>
      <w:i/>
      <w:color w:val="253746"/>
      <w:sz w:val="24"/>
      <w:szCs w:val="24"/>
    </w:rPr>
  </w:style>
  <w:style w:type="paragraph" w:styleId="ListParagraph">
    <w:name w:val="List Paragraph"/>
    <w:basedOn w:val="Normal"/>
    <w:unhideWhenUsed/>
    <w:qFormat/>
    <w:rsid w:val="00CE094E"/>
    <w:pPr>
      <w:ind w:left="720"/>
      <w:contextualSpacing/>
    </w:pPr>
  </w:style>
  <w:style w:type="table" w:customStyle="1" w:styleId="GridTable1Light12">
    <w:name w:val="Grid Table 1 Light12"/>
    <w:basedOn w:val="TableNormal"/>
    <w:uiPriority w:val="46"/>
    <w:rsid w:val="00404349"/>
    <w:pPr>
      <w:spacing w:after="0" w:line="240" w:lineRule="auto"/>
    </w:pPr>
    <w:rPr>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27230">
      <w:bodyDiv w:val="1"/>
      <w:marLeft w:val="0"/>
      <w:marRight w:val="0"/>
      <w:marTop w:val="0"/>
      <w:marBottom w:val="0"/>
      <w:divBdr>
        <w:top w:val="none" w:sz="0" w:space="0" w:color="auto"/>
        <w:left w:val="none" w:sz="0" w:space="0" w:color="auto"/>
        <w:bottom w:val="none" w:sz="0" w:space="0" w:color="auto"/>
        <w:right w:val="none" w:sz="0" w:space="0" w:color="auto"/>
      </w:divBdr>
    </w:div>
    <w:div w:id="461390009">
      <w:bodyDiv w:val="1"/>
      <w:marLeft w:val="0"/>
      <w:marRight w:val="0"/>
      <w:marTop w:val="0"/>
      <w:marBottom w:val="0"/>
      <w:divBdr>
        <w:top w:val="none" w:sz="0" w:space="0" w:color="auto"/>
        <w:left w:val="none" w:sz="0" w:space="0" w:color="auto"/>
        <w:bottom w:val="none" w:sz="0" w:space="0" w:color="auto"/>
        <w:right w:val="none" w:sz="0" w:space="0" w:color="auto"/>
      </w:divBdr>
    </w:div>
    <w:div w:id="1159930596">
      <w:bodyDiv w:val="1"/>
      <w:marLeft w:val="0"/>
      <w:marRight w:val="0"/>
      <w:marTop w:val="0"/>
      <w:marBottom w:val="0"/>
      <w:divBdr>
        <w:top w:val="none" w:sz="0" w:space="0" w:color="auto"/>
        <w:left w:val="none" w:sz="0" w:space="0" w:color="auto"/>
        <w:bottom w:val="none" w:sz="0" w:space="0" w:color="auto"/>
        <w:right w:val="none" w:sz="0" w:space="0" w:color="auto"/>
      </w:divBdr>
    </w:div>
    <w:div w:id="1317371485">
      <w:bodyDiv w:val="1"/>
      <w:marLeft w:val="0"/>
      <w:marRight w:val="0"/>
      <w:marTop w:val="0"/>
      <w:marBottom w:val="0"/>
      <w:divBdr>
        <w:top w:val="none" w:sz="0" w:space="0" w:color="auto"/>
        <w:left w:val="none" w:sz="0" w:space="0" w:color="auto"/>
        <w:bottom w:val="none" w:sz="0" w:space="0" w:color="auto"/>
        <w:right w:val="none" w:sz="0" w:space="0" w:color="auto"/>
      </w:divBdr>
    </w:div>
    <w:div w:id="1321276214">
      <w:bodyDiv w:val="1"/>
      <w:marLeft w:val="0"/>
      <w:marRight w:val="0"/>
      <w:marTop w:val="0"/>
      <w:marBottom w:val="0"/>
      <w:divBdr>
        <w:top w:val="none" w:sz="0" w:space="0" w:color="auto"/>
        <w:left w:val="none" w:sz="0" w:space="0" w:color="auto"/>
        <w:bottom w:val="none" w:sz="0" w:space="0" w:color="auto"/>
        <w:right w:val="none" w:sz="0" w:space="0" w:color="auto"/>
      </w:divBdr>
    </w:div>
    <w:div w:id="1435857640">
      <w:bodyDiv w:val="1"/>
      <w:marLeft w:val="0"/>
      <w:marRight w:val="0"/>
      <w:marTop w:val="0"/>
      <w:marBottom w:val="0"/>
      <w:divBdr>
        <w:top w:val="none" w:sz="0" w:space="0" w:color="auto"/>
        <w:left w:val="none" w:sz="0" w:space="0" w:color="auto"/>
        <w:bottom w:val="none" w:sz="0" w:space="0" w:color="auto"/>
        <w:right w:val="none" w:sz="0" w:space="0" w:color="auto"/>
      </w:divBdr>
    </w:div>
    <w:div w:id="1652758471">
      <w:bodyDiv w:val="1"/>
      <w:marLeft w:val="0"/>
      <w:marRight w:val="0"/>
      <w:marTop w:val="0"/>
      <w:marBottom w:val="0"/>
      <w:divBdr>
        <w:top w:val="none" w:sz="0" w:space="0" w:color="auto"/>
        <w:left w:val="none" w:sz="0" w:space="0" w:color="auto"/>
        <w:bottom w:val="none" w:sz="0" w:space="0" w:color="auto"/>
        <w:right w:val="none" w:sz="0" w:space="0" w:color="auto"/>
      </w:divBdr>
    </w:div>
    <w:div w:id="1800682074">
      <w:bodyDiv w:val="1"/>
      <w:marLeft w:val="0"/>
      <w:marRight w:val="0"/>
      <w:marTop w:val="0"/>
      <w:marBottom w:val="0"/>
      <w:divBdr>
        <w:top w:val="none" w:sz="0" w:space="0" w:color="auto"/>
        <w:left w:val="none" w:sz="0" w:space="0" w:color="auto"/>
        <w:bottom w:val="none" w:sz="0" w:space="0" w:color="auto"/>
        <w:right w:val="none" w:sz="0" w:space="0" w:color="auto"/>
      </w:divBdr>
    </w:div>
    <w:div w:id="19208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egroup.org/wp-content/uploads/media-backup/documents/Resources/Tools/Gender_Sensitive_SBC_Tech_Resource_Guide_Final.pdf" TargetMode="External"/><Relationship Id="rId18" Type="http://schemas.openxmlformats.org/officeDocument/2006/relationships/hyperlink" Target="http://eca.unwomen.org/en/digital-library/publications/2016/05/gender-responsive-budgeting--analysis-of-budget-programmes-from-gender-perspective" TargetMode="External"/><Relationship Id="rId26" Type="http://schemas.openxmlformats.org/officeDocument/2006/relationships/hyperlink" Target="https://www.unicef.org/gender/files/Guidance_on_Methodologies_for_researching_Gender_influences_on_Child_Survival.pdf" TargetMode="External"/><Relationship Id="rId3" Type="http://schemas.openxmlformats.org/officeDocument/2006/relationships/styles" Target="styles.xml"/><Relationship Id="rId21" Type="http://schemas.openxmlformats.org/officeDocument/2006/relationships/hyperlink" Target="http://www.who.int/gender/mainstreaming/GMH_Participant_GenderAssessmentScale.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gwg.org/resources/integrating-gender-into-reproductive-health-and-hiv-programs/" TargetMode="External"/><Relationship Id="rId17" Type="http://schemas.openxmlformats.org/officeDocument/2006/relationships/hyperlink" Target="https://coregroup.org/wp-content/uploads/media-backup/documents/Resources/Tools/Gender_Sensitive_SBC_Tech_Resource_Guide_Final.pdf" TargetMode="External"/><Relationship Id="rId25" Type="http://schemas.openxmlformats.org/officeDocument/2006/relationships/hyperlink" Target="https://www.c-changeprogram.org/content/gender-scales-compendiu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o.int/gender/mainstreaming/GMH_Participant_GenderAssessmentTool.pdf" TargetMode="External"/><Relationship Id="rId20" Type="http://schemas.openxmlformats.org/officeDocument/2006/relationships/hyperlink" Target="http://www.who.int/gender/mainstreaming/GMH_Participant_GenderAssessmentTool.pdf" TargetMode="External"/><Relationship Id="rId29" Type="http://schemas.openxmlformats.org/officeDocument/2006/relationships/hyperlink" Target="http://www.who.int/gender/mainstreaming/GMH_Participant_GenderHealthChecklis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s.org/sites/default/files/tools-research/a-sample-gender-analysis.pdf" TargetMode="External"/><Relationship Id="rId24" Type="http://schemas.openxmlformats.org/officeDocument/2006/relationships/hyperlink" Target="http://www.genderindex.org" TargetMode="External"/><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healthpolicyproject.com/pubs/121_ToolsforAssessingGenderinHealthPolicFINAL.pdf" TargetMode="External"/><Relationship Id="rId23" Type="http://schemas.openxmlformats.org/officeDocument/2006/relationships/hyperlink" Target="http://datatopics.worldbank.org/gender/" TargetMode="External"/><Relationship Id="rId28" Type="http://schemas.openxmlformats.org/officeDocument/2006/relationships/hyperlink" Target="http://www.euro.who.int/__data/assets/pdf_file/0020/76511/EuroStrat_Gender_tool.pdf?ua=1" TargetMode="External"/><Relationship Id="rId10" Type="http://schemas.openxmlformats.org/officeDocument/2006/relationships/footer" Target="footer1.xml"/><Relationship Id="rId19" Type="http://schemas.openxmlformats.org/officeDocument/2006/relationships/hyperlink" Target="http://pdf.usaid.gov/pdf_docs/PA00MR9T.pdf" TargetMode="External"/><Relationship Id="rId31" Type="http://schemas.openxmlformats.org/officeDocument/2006/relationships/hyperlink" Target="https://www.nutritionintl.org/content/user_files/2017/12/program-gender-strategy-executive-summary-web.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ocs.scalingupnutrition.org/wp-content/uploads/2016/12/Scaling-Up-Nutrition-Quality-national-plan-checklist.pdf" TargetMode="External"/><Relationship Id="rId22" Type="http://schemas.openxmlformats.org/officeDocument/2006/relationships/hyperlink" Target="http://hdr.undp.org/en/content/gender-development-index-gdi" TargetMode="External"/><Relationship Id="rId27" Type="http://schemas.openxmlformats.org/officeDocument/2006/relationships/hyperlink" Target="http://www.coregroup.org/storage/documents/Resources/Tools/Gender_Sensitive_SBC_Tech_Brief_Final.pdf" TargetMode="External"/><Relationship Id="rId30" Type="http://schemas.openxmlformats.org/officeDocument/2006/relationships/hyperlink" Target="https://www.landolakes.org/getattachment/Resources/Tools/Integrating-Gender-into-Land-O-Lakes-Technical-App/Integrating-Gender-throughout-a-Project-s-Life-Cycle_FINAL_compressed.pdf.aspx"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who.int/gender-equity-rights/understanding/gender-definition/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tanley\AppData\Local\Microsoft\Windows\INetCache\Content.Outlook\I6H1BUCU\NI_Generic_Template_TAN_Apr2018_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1762-AB32-4208-B7A4-B974C1A0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NI_Generic_Template_TAN_Apr2018_final (2)</Template>
  <TotalTime>0</TotalTime>
  <Pages>13</Pages>
  <Words>4240</Words>
  <Characters>23325</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2018-06-01T06:02:00Z</dcterms:created>
  <dcterms:modified xsi:type="dcterms:W3CDTF">2018-06-05T06:11:00Z</dcterms:modified>
</cp:coreProperties>
</file>